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632" w:type="pct"/>
        <w:tblCellSpacing w:w="0" w:type="dxa"/>
        <w:tblCellMar>
          <w:left w:w="0" w:type="dxa"/>
          <w:right w:w="0" w:type="dxa"/>
        </w:tblCellMar>
        <w:tblLook w:val="0000" w:firstRow="0" w:lastRow="0" w:firstColumn="0" w:lastColumn="0" w:noHBand="0" w:noVBand="0"/>
      </w:tblPr>
      <w:tblGrid>
        <w:gridCol w:w="7695"/>
      </w:tblGrid>
      <w:tr w:rsidR="00DA388F" w14:paraId="46FC0365" w14:textId="77777777">
        <w:trPr>
          <w:trHeight w:val="993"/>
          <w:tblCellSpacing w:w="0" w:type="dxa"/>
        </w:trPr>
        <w:tc>
          <w:tcPr>
            <w:tcW w:w="0" w:type="auto"/>
            <w:vAlign w:val="center"/>
          </w:tcPr>
          <w:p w14:paraId="4911B28F" w14:textId="25D054A3" w:rsidR="00DA388F" w:rsidRDefault="00D01AF0" w:rsidP="00B05EE8">
            <w:pPr>
              <w:spacing w:before="100" w:beforeAutospacing="1" w:after="100" w:afterAutospacing="1"/>
              <w:jc w:val="center"/>
              <w:outlineLvl w:val="0"/>
              <w:rPr>
                <w:rFonts w:ascii="Calibri" w:hAnsi="Calibri" w:cs="Calibri"/>
                <w:b/>
                <w:kern w:val="36"/>
                <w:sz w:val="28"/>
                <w:szCs w:val="28"/>
              </w:rPr>
            </w:pPr>
            <w:r>
              <w:rPr>
                <w:rFonts w:ascii="Calibri" w:hAnsi="Calibri" w:cs="Calibri"/>
                <w:b/>
                <w:kern w:val="36"/>
                <w:sz w:val="28"/>
                <w:szCs w:val="28"/>
              </w:rPr>
              <w:t>The Peak</w:t>
            </w:r>
            <w:r w:rsidR="006A6FE0">
              <w:rPr>
                <w:rFonts w:ascii="Calibri" w:hAnsi="Calibri" w:cs="Calibri"/>
                <w:b/>
                <w:kern w:val="36"/>
                <w:sz w:val="28"/>
                <w:szCs w:val="28"/>
              </w:rPr>
              <w:t xml:space="preserve"> Academy Examination Policy </w:t>
            </w:r>
            <w:r w:rsidR="00B05EE8">
              <w:rPr>
                <w:rFonts w:ascii="Calibri" w:hAnsi="Calibri" w:cs="Calibri"/>
                <w:b/>
                <w:kern w:val="36"/>
                <w:sz w:val="28"/>
                <w:szCs w:val="28"/>
              </w:rPr>
              <w:t>2</w:t>
            </w:r>
            <w:r w:rsidR="00E753A4">
              <w:rPr>
                <w:rFonts w:ascii="Calibri" w:hAnsi="Calibri" w:cs="Calibri"/>
                <w:b/>
                <w:kern w:val="36"/>
                <w:sz w:val="28"/>
                <w:szCs w:val="28"/>
              </w:rPr>
              <w:t>6-27</w:t>
            </w:r>
          </w:p>
        </w:tc>
      </w:tr>
    </w:tbl>
    <w:p w14:paraId="4D1B25AA"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 Examination responsibilities</w:t>
      </w:r>
    </w:p>
    <w:p w14:paraId="2580BAC8"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SLT member with responsibility for Examinations</w:t>
      </w:r>
    </w:p>
    <w:p w14:paraId="568A6432" w14:textId="77777777" w:rsidR="00DA388F" w:rsidRDefault="006A6FE0">
      <w:pPr>
        <w:spacing w:before="100" w:beforeAutospacing="1" w:after="100" w:afterAutospacing="1"/>
        <w:ind w:left="360"/>
        <w:outlineLvl w:val="0"/>
        <w:rPr>
          <w:rFonts w:ascii="Calibri" w:hAnsi="Calibri" w:cs="Calibri"/>
          <w:kern w:val="36"/>
          <w:sz w:val="22"/>
          <w:szCs w:val="22"/>
        </w:rPr>
      </w:pPr>
      <w:r>
        <w:rPr>
          <w:rFonts w:ascii="Calibri" w:hAnsi="Calibri" w:cs="Calibri"/>
          <w:kern w:val="36"/>
          <w:sz w:val="22"/>
          <w:szCs w:val="22"/>
        </w:rPr>
        <w:t>Overall responsibility for the Academy as an examination centre:</w:t>
      </w:r>
    </w:p>
    <w:p w14:paraId="1632AE54"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Advises on appeals and re-marks</w:t>
      </w:r>
    </w:p>
    <w:p w14:paraId="31569007"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Responsible for reporting all suspicions or actual incidents of malpractice. Refer to the JCQ document </w:t>
      </w:r>
      <w:r w:rsidR="00DA1D38">
        <w:rPr>
          <w:rFonts w:ascii="Calibri" w:hAnsi="Calibri" w:cs="Calibri"/>
          <w:i/>
          <w:iCs/>
          <w:kern w:val="36"/>
          <w:sz w:val="22"/>
          <w:szCs w:val="22"/>
        </w:rPr>
        <w:t>suspected Malpractice</w:t>
      </w:r>
    </w:p>
    <w:p w14:paraId="60E02945"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Advises Head of Centre on appeal re-marks and malpractice </w:t>
      </w:r>
    </w:p>
    <w:p w14:paraId="129C15E9"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Prepares and presents reports to the Senior Leadership Team showing results achieved in relation to expected grades and comparable data for previous years, indicating where future procedural improvements might be made</w:t>
      </w:r>
    </w:p>
    <w:p w14:paraId="090136F5"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Liaises with the Examinations Officer </w:t>
      </w:r>
      <w:proofErr w:type="gramStart"/>
      <w:r>
        <w:rPr>
          <w:rFonts w:ascii="Calibri" w:hAnsi="Calibri" w:cs="Calibri"/>
          <w:kern w:val="36"/>
          <w:sz w:val="22"/>
          <w:szCs w:val="22"/>
        </w:rPr>
        <w:t>with regard to</w:t>
      </w:r>
      <w:proofErr w:type="gramEnd"/>
      <w:r>
        <w:rPr>
          <w:rFonts w:ascii="Calibri" w:hAnsi="Calibri" w:cs="Calibri"/>
          <w:kern w:val="36"/>
          <w:sz w:val="22"/>
          <w:szCs w:val="22"/>
        </w:rPr>
        <w:t xml:space="preserve"> examination issues</w:t>
      </w:r>
    </w:p>
    <w:p w14:paraId="0EA60809"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Has overall responsibility for examinations at the centre.</w:t>
      </w:r>
    </w:p>
    <w:p w14:paraId="128EE922" w14:textId="77777777" w:rsidR="00DA388F" w:rsidRDefault="00DA388F">
      <w:pPr>
        <w:spacing w:before="100" w:beforeAutospacing="1" w:after="100" w:afterAutospacing="1"/>
        <w:ind w:left="360"/>
        <w:outlineLvl w:val="0"/>
        <w:rPr>
          <w:rFonts w:ascii="Calibri" w:hAnsi="Calibri" w:cs="Calibri"/>
          <w:kern w:val="36"/>
          <w:sz w:val="22"/>
          <w:szCs w:val="22"/>
        </w:rPr>
      </w:pPr>
    </w:p>
    <w:p w14:paraId="0F92891B"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Examinations Officer</w:t>
      </w:r>
    </w:p>
    <w:p w14:paraId="03A29CCA" w14:textId="77777777" w:rsidR="00DA388F" w:rsidRDefault="006A6FE0">
      <w:pPr>
        <w:spacing w:before="100" w:beforeAutospacing="1" w:after="100" w:afterAutospacing="1"/>
        <w:ind w:left="360"/>
        <w:outlineLvl w:val="0"/>
        <w:rPr>
          <w:rFonts w:ascii="Calibri" w:hAnsi="Calibri" w:cs="Calibri"/>
          <w:kern w:val="36"/>
          <w:sz w:val="22"/>
          <w:szCs w:val="22"/>
        </w:rPr>
      </w:pPr>
      <w:r>
        <w:rPr>
          <w:rFonts w:ascii="Calibri" w:hAnsi="Calibri" w:cs="Calibri"/>
          <w:kern w:val="36"/>
          <w:sz w:val="22"/>
          <w:szCs w:val="22"/>
        </w:rPr>
        <w:t>Manages the administration of public and internal examinations and analysis of examination results:</w:t>
      </w:r>
    </w:p>
    <w:p w14:paraId="1065ABE8"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Advises the Senior Leadership Team, subject and class teachers and other relevant support staff on the examination timetables and application procedures as set by the various examination boards</w:t>
      </w:r>
    </w:p>
    <w:p w14:paraId="27809170"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Oversees the production and distribution to staff, parents and candidates of the calendar for all examinations in which candidates will be involved and communicates regularly with staff concerning imminent deadlines and events</w:t>
      </w:r>
    </w:p>
    <w:p w14:paraId="0A584B56"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Ensures that candidates and their parents are informed of those aspects of the examination timetable that will affect them</w:t>
      </w:r>
    </w:p>
    <w:p w14:paraId="784EC6F4"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Consults with teaching staff to ensure that necessary coursework is completed on time and in accordance with JCQ guidelines</w:t>
      </w:r>
    </w:p>
    <w:p w14:paraId="01337EFF"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Provides and confirms detailed data on estimated entries</w:t>
      </w:r>
    </w:p>
    <w:p w14:paraId="2F9BB5F5"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Receives, checks and stores securely all examination papers and completed scripts</w:t>
      </w:r>
    </w:p>
    <w:p w14:paraId="03A05020"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Administers access arrangements and makes applications for special consideration using the JCQ </w:t>
      </w:r>
      <w:r>
        <w:rPr>
          <w:rFonts w:ascii="Calibri" w:hAnsi="Calibri" w:cs="Calibri"/>
          <w:i/>
          <w:iCs/>
          <w:kern w:val="36"/>
          <w:sz w:val="22"/>
          <w:szCs w:val="22"/>
        </w:rPr>
        <w:t xml:space="preserve">Access arrangements and </w:t>
      </w:r>
      <w:r w:rsidR="00DA1D38">
        <w:rPr>
          <w:rFonts w:ascii="Calibri" w:hAnsi="Calibri" w:cs="Calibri"/>
          <w:i/>
          <w:iCs/>
          <w:kern w:val="36"/>
          <w:sz w:val="22"/>
          <w:szCs w:val="22"/>
        </w:rPr>
        <w:t>reasonable adjustments</w:t>
      </w:r>
    </w:p>
    <w:p w14:paraId="382E8B9E"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Identifies and manages examination timetable clashes</w:t>
      </w:r>
    </w:p>
    <w:p w14:paraId="6CAF0021"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Accounts for income and outgoings relating to all examination costs/charges</w:t>
      </w:r>
    </w:p>
    <w:p w14:paraId="10A4DE56"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Line manages the invigilating team and organises the training and monitoring of a team of examinations invigilators responsible for the conduct of examinations</w:t>
      </w:r>
    </w:p>
    <w:p w14:paraId="1FF255E5"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Submits candidates’ coursework marks, tracks despatch and stores returned coursework and any other material required by the appropriate awarding bodies correctly and on schedule</w:t>
      </w:r>
    </w:p>
    <w:p w14:paraId="2ED60510" w14:textId="77777777" w:rsidR="00DA1D38" w:rsidRDefault="00DA1D38" w:rsidP="00DA1D38">
      <w:pPr>
        <w:spacing w:before="100" w:beforeAutospacing="1" w:after="100" w:afterAutospacing="1"/>
        <w:ind w:left="720"/>
        <w:outlineLvl w:val="0"/>
        <w:rPr>
          <w:rFonts w:ascii="Calibri" w:hAnsi="Calibri" w:cs="Calibri"/>
          <w:kern w:val="36"/>
          <w:sz w:val="22"/>
          <w:szCs w:val="22"/>
        </w:rPr>
      </w:pPr>
    </w:p>
    <w:p w14:paraId="638D0C9B" w14:textId="77777777" w:rsidR="00DA1D38" w:rsidRDefault="00DA1D38" w:rsidP="00DA1D38">
      <w:pPr>
        <w:spacing w:before="100" w:beforeAutospacing="1" w:after="100" w:afterAutospacing="1"/>
        <w:ind w:left="720"/>
        <w:outlineLvl w:val="0"/>
        <w:rPr>
          <w:rFonts w:ascii="Calibri" w:hAnsi="Calibri" w:cs="Calibri"/>
          <w:kern w:val="36"/>
          <w:sz w:val="22"/>
          <w:szCs w:val="22"/>
        </w:rPr>
      </w:pPr>
    </w:p>
    <w:p w14:paraId="35296F53"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Arranges for dissemination of examination results and certificates to candidates and forwards, in consultation with the AVP (ARR), any appeals/re-mark requests</w:t>
      </w:r>
    </w:p>
    <w:p w14:paraId="11A094E7"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Maintains systems and processes to support the timely entry of candidates for their examinations.</w:t>
      </w:r>
    </w:p>
    <w:p w14:paraId="587D1BE9"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Arranges the timetable and rooms for all internal and external examinations.</w:t>
      </w:r>
    </w:p>
    <w:p w14:paraId="52A4AA1C"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Consults with site team with regards setting of rooms.</w:t>
      </w:r>
    </w:p>
    <w:p w14:paraId="121EE6AA"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SLT member with Curriculum responsibility</w:t>
      </w:r>
    </w:p>
    <w:p w14:paraId="4683D037" w14:textId="77777777" w:rsidR="00DA388F" w:rsidRDefault="006A6FE0">
      <w:pPr>
        <w:spacing w:before="100" w:beforeAutospacing="1" w:after="100" w:afterAutospacing="1"/>
        <w:ind w:left="360"/>
        <w:outlineLvl w:val="0"/>
        <w:rPr>
          <w:rFonts w:ascii="Calibri" w:hAnsi="Calibri" w:cs="Calibri"/>
          <w:kern w:val="36"/>
          <w:sz w:val="22"/>
          <w:szCs w:val="22"/>
        </w:rPr>
      </w:pPr>
      <w:r>
        <w:rPr>
          <w:rFonts w:ascii="Calibri" w:hAnsi="Calibri" w:cs="Calibri"/>
          <w:kern w:val="36"/>
          <w:sz w:val="22"/>
          <w:szCs w:val="22"/>
        </w:rPr>
        <w:t>Validates all courses internal and external followed at all key stages.</w:t>
      </w:r>
    </w:p>
    <w:p w14:paraId="49D79A42" w14:textId="77777777" w:rsidR="00DA388F" w:rsidRDefault="00D01AF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Subject Leads</w:t>
      </w:r>
    </w:p>
    <w:p w14:paraId="6F45AC5E" w14:textId="77777777" w:rsid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Recommends all entries as appropriate at the correct time;</w:t>
      </w:r>
    </w:p>
    <w:p w14:paraId="5EF27C8C"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Ensure that any student who is having his/her tier of entry changed is informed of the reasons for this prior to making a recommendation for change to the Examinations Officer;</w:t>
      </w:r>
    </w:p>
    <w:p w14:paraId="17A0DE01"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 xml:space="preserve">If necessary, request the AVP (ARR) to inform students that failure to attend an examination without good reason will result in the fees being recovered from the parent; and </w:t>
      </w:r>
    </w:p>
    <w:p w14:paraId="1171895C"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Ensure that all students are aware of the required materials for their examinations. Check this with the examination requirements in the examination syllabus.</w:t>
      </w:r>
    </w:p>
    <w:p w14:paraId="4BAF3C5A"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Ensure examinations office is informed of all changes to examination syllabus or entries.</w:t>
      </w:r>
    </w:p>
    <w:p w14:paraId="1CAB2FCD" w14:textId="77777777" w:rsidR="00DA388F"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Supervises students prior to entry to examinations</w:t>
      </w:r>
    </w:p>
    <w:p w14:paraId="6E557C8C" w14:textId="77777777" w:rsidR="00D01AF0" w:rsidRDefault="006A6FE0" w:rsidP="00DD52BA">
      <w:pPr>
        <w:numPr>
          <w:ilvl w:val="0"/>
          <w:numId w:val="31"/>
        </w:numPr>
        <w:spacing w:before="100" w:beforeAutospacing="1" w:after="100" w:afterAutospacing="1"/>
        <w:jc w:val="both"/>
        <w:rPr>
          <w:rFonts w:ascii="Calibri" w:hAnsi="Calibri" w:cs="Calibri"/>
          <w:sz w:val="22"/>
          <w:szCs w:val="22"/>
        </w:rPr>
      </w:pPr>
      <w:r>
        <w:rPr>
          <w:rFonts w:ascii="Calibri" w:hAnsi="Calibri" w:cs="Calibri"/>
          <w:sz w:val="22"/>
          <w:szCs w:val="22"/>
        </w:rPr>
        <w:t xml:space="preserve">Gives support to the examinations team when required </w:t>
      </w:r>
      <w:proofErr w:type="gramStart"/>
      <w:r>
        <w:rPr>
          <w:rFonts w:ascii="Calibri" w:hAnsi="Calibri" w:cs="Calibri"/>
          <w:sz w:val="22"/>
          <w:szCs w:val="22"/>
        </w:rPr>
        <w:t>in order to</w:t>
      </w:r>
      <w:proofErr w:type="gramEnd"/>
      <w:r>
        <w:rPr>
          <w:rFonts w:ascii="Calibri" w:hAnsi="Calibri" w:cs="Calibri"/>
          <w:sz w:val="22"/>
          <w:szCs w:val="22"/>
        </w:rPr>
        <w:t xml:space="preserve"> ensure the examinations process is completed appropriately</w:t>
      </w:r>
    </w:p>
    <w:p w14:paraId="60980616" w14:textId="77777777" w:rsidR="00DA388F"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kern w:val="36"/>
          <w:sz w:val="22"/>
          <w:szCs w:val="22"/>
        </w:rPr>
        <w:t xml:space="preserve">Recommend tiers of entry for all examinations where appropriate. </w:t>
      </w:r>
    </w:p>
    <w:p w14:paraId="432E6451"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SLT – Inclusion and SENCO</w:t>
      </w:r>
    </w:p>
    <w:p w14:paraId="65CB4799"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Identification and testing of candidates’ requirements for access arrangements</w:t>
      </w:r>
    </w:p>
    <w:p w14:paraId="4286A00F"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Notifies Examinations Officer of necessary access arrangements (as soon as possible after the start of the course).</w:t>
      </w:r>
    </w:p>
    <w:p w14:paraId="41B7335E"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Arranging the provision of required Access Arrangements</w:t>
      </w:r>
    </w:p>
    <w:p w14:paraId="2C3A87C6"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Provision of additional support — with spelling, reading, mathematics, dyslexia or essential skills, hearing impairment, English for speakers of other languages, IT equipment — to help learners achieve their course aims.</w:t>
      </w:r>
    </w:p>
    <w:p w14:paraId="5C777C9D"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Arranges for dissemination of examination results and certificates to candidates and forwards, in consultation with the SLT member, any appeals/re-mark requests.</w:t>
      </w:r>
    </w:p>
    <w:p w14:paraId="6EF46A06"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Maintains systems and processes to support the timely entry of candidates for their examinations</w:t>
      </w:r>
    </w:p>
    <w:p w14:paraId="319463F6"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Site – Team</w:t>
      </w:r>
    </w:p>
    <w:p w14:paraId="24CBB0E8" w14:textId="77777777" w:rsidR="00DA388F" w:rsidRDefault="006A6FE0" w:rsidP="00DD52BA">
      <w:pPr>
        <w:pStyle w:val="ListParagraph"/>
        <w:numPr>
          <w:ilvl w:val="0"/>
          <w:numId w:val="3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Liaise with Examinations Officer to ensure that all rooms are set up correctly.</w:t>
      </w:r>
    </w:p>
    <w:p w14:paraId="354E7445" w14:textId="77777777" w:rsidR="00D01AF0" w:rsidRDefault="00D01AF0">
      <w:pPr>
        <w:spacing w:before="100" w:beforeAutospacing="1" w:after="100" w:afterAutospacing="1"/>
        <w:outlineLvl w:val="0"/>
        <w:rPr>
          <w:rFonts w:ascii="Calibri" w:hAnsi="Calibri" w:cs="Calibri"/>
          <w:kern w:val="36"/>
          <w:sz w:val="22"/>
          <w:szCs w:val="22"/>
          <w:u w:val="single"/>
        </w:rPr>
      </w:pPr>
    </w:p>
    <w:p w14:paraId="1DCF598E" w14:textId="77777777" w:rsidR="00D01AF0" w:rsidRDefault="00D01AF0">
      <w:pPr>
        <w:spacing w:before="100" w:beforeAutospacing="1" w:after="100" w:afterAutospacing="1"/>
        <w:outlineLvl w:val="0"/>
        <w:rPr>
          <w:rFonts w:ascii="Calibri" w:hAnsi="Calibri" w:cs="Calibri"/>
          <w:kern w:val="36"/>
          <w:sz w:val="22"/>
          <w:szCs w:val="22"/>
          <w:u w:val="single"/>
        </w:rPr>
      </w:pPr>
    </w:p>
    <w:p w14:paraId="36AB51F0"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Invigilators</w:t>
      </w:r>
    </w:p>
    <w:p w14:paraId="65732440"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Set up the examination venues according to the relevant regulations.</w:t>
      </w:r>
    </w:p>
    <w:p w14:paraId="0D4290B5"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Collect examination papers and other materials from the examinations office before the start of the examination.</w:t>
      </w:r>
    </w:p>
    <w:p w14:paraId="4DB620FB"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Ensure the examination session is conducted according to the relevant regulations.</w:t>
      </w:r>
    </w:p>
    <w:p w14:paraId="5F1C23FC"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Report all incidents of malpractice to the Examinations Officer.</w:t>
      </w:r>
    </w:p>
    <w:p w14:paraId="559D5C7A"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Collect all examination papers in the correct order at the end of the examination and their return to the examinations office.</w:t>
      </w:r>
    </w:p>
    <w:p w14:paraId="10F19DAC"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Candidates</w:t>
      </w:r>
    </w:p>
    <w:p w14:paraId="203A91CC" w14:textId="77777777" w:rsidR="00DA388F" w:rsidRDefault="006A6FE0" w:rsidP="00DD52BA">
      <w:pPr>
        <w:numPr>
          <w:ilvl w:val="0"/>
          <w:numId w:val="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Check and confirm entries by signing of statement of entries.</w:t>
      </w:r>
    </w:p>
    <w:p w14:paraId="01F80F70" w14:textId="77777777" w:rsidR="00DA388F" w:rsidRDefault="006A6FE0" w:rsidP="00DD52BA">
      <w:pPr>
        <w:numPr>
          <w:ilvl w:val="0"/>
          <w:numId w:val="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Understand coursework regulations and signing a declaration that authenticates the coursework as their own.</w:t>
      </w:r>
    </w:p>
    <w:p w14:paraId="2474E460" w14:textId="77777777" w:rsidR="00DA388F" w:rsidRDefault="006A6FE0" w:rsidP="00DD52BA">
      <w:pPr>
        <w:numPr>
          <w:ilvl w:val="0"/>
          <w:numId w:val="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Understand and follow JCQ examination regulations during all examinations.</w:t>
      </w:r>
    </w:p>
    <w:p w14:paraId="336A028E" w14:textId="77777777" w:rsidR="00DA388F" w:rsidRDefault="00DA388F">
      <w:pPr>
        <w:keepNext/>
        <w:spacing w:before="100" w:beforeAutospacing="1" w:after="100" w:afterAutospacing="1"/>
        <w:outlineLvl w:val="2"/>
        <w:rPr>
          <w:rFonts w:ascii="Calibri" w:hAnsi="Calibri" w:cs="Calibri"/>
          <w:b/>
          <w:bCs/>
        </w:rPr>
      </w:pPr>
    </w:p>
    <w:p w14:paraId="04F0DD9A" w14:textId="77777777" w:rsidR="00DA388F" w:rsidRDefault="006A6FE0">
      <w:pPr>
        <w:keepNext/>
        <w:spacing w:before="100" w:beforeAutospacing="1" w:after="100" w:afterAutospacing="1"/>
        <w:outlineLvl w:val="2"/>
        <w:rPr>
          <w:rFonts w:ascii="Calibri" w:hAnsi="Calibri" w:cs="Calibri"/>
          <w:b/>
          <w:bCs/>
        </w:rPr>
      </w:pPr>
      <w:r>
        <w:rPr>
          <w:rFonts w:ascii="Calibri" w:hAnsi="Calibri" w:cs="Calibri"/>
          <w:b/>
          <w:bCs/>
        </w:rPr>
        <w:t>2. The statutory tests and qualifications offered</w:t>
      </w:r>
    </w:p>
    <w:p w14:paraId="27721285" w14:textId="77777777" w:rsidR="00DA388F" w:rsidRDefault="006A6FE0" w:rsidP="00DD52BA">
      <w:pPr>
        <w:numPr>
          <w:ilvl w:val="0"/>
          <w:numId w:val="2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statutory tests and qualifications offered at this centre are decided by the Head of Centre and the Senior Leadership Team.</w:t>
      </w:r>
    </w:p>
    <w:p w14:paraId="5E3D4D49" w14:textId="77777777" w:rsidR="00DA388F" w:rsidRDefault="006A6FE0" w:rsidP="00DD52BA">
      <w:pPr>
        <w:numPr>
          <w:ilvl w:val="0"/>
          <w:numId w:val="2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statutory tests and qualifications offered include, GCSEs, BTECs, VRQs and ASDAN.</w:t>
      </w:r>
    </w:p>
    <w:p w14:paraId="70CAC29B" w14:textId="77777777" w:rsidR="00DA388F" w:rsidRDefault="006A6FE0" w:rsidP="00DD52BA">
      <w:pPr>
        <w:numPr>
          <w:ilvl w:val="0"/>
          <w:numId w:val="2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The subjects offered for these qualifications in </w:t>
      </w:r>
      <w:r w:rsidR="00D01AF0">
        <w:rPr>
          <w:rFonts w:ascii="Calibri" w:hAnsi="Calibri" w:cs="Calibri"/>
          <w:kern w:val="36"/>
          <w:sz w:val="22"/>
          <w:szCs w:val="22"/>
        </w:rPr>
        <w:t>any academic year may be found o</w:t>
      </w:r>
      <w:r>
        <w:rPr>
          <w:rFonts w:ascii="Calibri" w:hAnsi="Calibri" w:cs="Calibri"/>
          <w:kern w:val="36"/>
          <w:sz w:val="22"/>
          <w:szCs w:val="22"/>
        </w:rPr>
        <w:t xml:space="preserve">n the centre’s </w:t>
      </w:r>
      <w:r w:rsidR="00D01AF0">
        <w:rPr>
          <w:rFonts w:ascii="Calibri" w:hAnsi="Calibri" w:cs="Calibri"/>
          <w:kern w:val="36"/>
          <w:sz w:val="22"/>
          <w:szCs w:val="22"/>
        </w:rPr>
        <w:t>website</w:t>
      </w:r>
      <w:r>
        <w:rPr>
          <w:rFonts w:ascii="Calibri" w:hAnsi="Calibri" w:cs="Calibri"/>
          <w:kern w:val="36"/>
          <w:sz w:val="22"/>
          <w:szCs w:val="22"/>
        </w:rPr>
        <w:t>. If there has been a change of syllabus from the previous year, the examinations office must be informed by the start of the new academic year.</w:t>
      </w:r>
    </w:p>
    <w:p w14:paraId="2D98B363"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2.1 At key Stage 3</w:t>
      </w:r>
    </w:p>
    <w:p w14:paraId="5626B933" w14:textId="77777777" w:rsidR="00DA388F" w:rsidRDefault="006A6FE0" w:rsidP="00DD52BA">
      <w:pPr>
        <w:numPr>
          <w:ilvl w:val="0"/>
          <w:numId w:val="2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All candidates will take internal examinations in All National Curriculum subjects </w:t>
      </w:r>
      <w:proofErr w:type="gramStart"/>
      <w:r>
        <w:rPr>
          <w:rFonts w:ascii="Calibri" w:hAnsi="Calibri" w:cs="Calibri"/>
          <w:kern w:val="36"/>
          <w:sz w:val="22"/>
          <w:szCs w:val="22"/>
        </w:rPr>
        <w:t>with the exception of</w:t>
      </w:r>
      <w:proofErr w:type="gramEnd"/>
      <w:r>
        <w:rPr>
          <w:rFonts w:ascii="Calibri" w:hAnsi="Calibri" w:cs="Calibri"/>
          <w:kern w:val="36"/>
          <w:sz w:val="22"/>
          <w:szCs w:val="22"/>
        </w:rPr>
        <w:t xml:space="preserve"> Physical Education.  The Academy will consider the use of intervention or booster strategies in connection with any candidates who are unlikely to attain the minimum level.</w:t>
      </w:r>
    </w:p>
    <w:p w14:paraId="269BCA5F" w14:textId="77777777" w:rsidR="00DA388F" w:rsidRDefault="006A6FE0" w:rsidP="00DD52BA">
      <w:pPr>
        <w:numPr>
          <w:ilvl w:val="0"/>
          <w:numId w:val="2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Decisions on whether candidates should not take an individual subject or all National Curriculum Tests will be taken in consultation with the SENCo, subject teachers and the </w:t>
      </w:r>
      <w:r w:rsidR="00D01AF0">
        <w:rPr>
          <w:rFonts w:ascii="Calibri" w:hAnsi="Calibri" w:cs="Calibri"/>
          <w:kern w:val="36"/>
          <w:sz w:val="22"/>
          <w:szCs w:val="22"/>
        </w:rPr>
        <w:t>Senior Leader in charge of Teaching and Learning</w:t>
      </w:r>
      <w:r>
        <w:rPr>
          <w:rFonts w:ascii="Calibri" w:hAnsi="Calibri" w:cs="Calibri"/>
          <w:kern w:val="36"/>
          <w:sz w:val="22"/>
          <w:szCs w:val="22"/>
        </w:rPr>
        <w:t>.</w:t>
      </w:r>
    </w:p>
    <w:p w14:paraId="41AF671E"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2.2 At key Stage 4</w:t>
      </w:r>
    </w:p>
    <w:p w14:paraId="0113C41E" w14:textId="77777777" w:rsidR="00DA388F" w:rsidRDefault="006A6FE0" w:rsidP="00DD52BA">
      <w:pPr>
        <w:numPr>
          <w:ilvl w:val="0"/>
          <w:numId w:val="2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Y10 students will have formal internal exams at the end of year in all subjects that will lead to external exams.</w:t>
      </w:r>
    </w:p>
    <w:p w14:paraId="6E575AAF" w14:textId="77777777" w:rsidR="00DA388F" w:rsidRDefault="006A6FE0" w:rsidP="00DD52BA">
      <w:pPr>
        <w:numPr>
          <w:ilvl w:val="0"/>
          <w:numId w:val="2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All candidates will be entitled, and enabled, to achieve an entry for qualifications from an external awarding body.</w:t>
      </w:r>
    </w:p>
    <w:p w14:paraId="283ED6BA" w14:textId="77777777" w:rsidR="00DA388F" w:rsidRDefault="006A6FE0" w:rsidP="00DD52BA">
      <w:pPr>
        <w:numPr>
          <w:ilvl w:val="0"/>
          <w:numId w:val="2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Y11 formal mock exams in all examined subjects.</w:t>
      </w:r>
    </w:p>
    <w:p w14:paraId="0DC052D9" w14:textId="77777777" w:rsidR="00D01AF0" w:rsidRDefault="00D01AF0" w:rsidP="00D01AF0">
      <w:pPr>
        <w:spacing w:before="100" w:beforeAutospacing="1" w:after="100" w:afterAutospacing="1"/>
        <w:outlineLvl w:val="0"/>
        <w:rPr>
          <w:rFonts w:ascii="Calibri" w:hAnsi="Calibri" w:cs="Calibri"/>
          <w:kern w:val="36"/>
          <w:sz w:val="22"/>
          <w:szCs w:val="22"/>
        </w:rPr>
      </w:pPr>
    </w:p>
    <w:p w14:paraId="263707EE" w14:textId="77777777" w:rsidR="00D01AF0" w:rsidRDefault="00D01AF0" w:rsidP="00D01AF0">
      <w:pPr>
        <w:spacing w:before="100" w:beforeAutospacing="1" w:after="100" w:afterAutospacing="1"/>
        <w:outlineLvl w:val="0"/>
        <w:rPr>
          <w:rFonts w:ascii="Calibri" w:hAnsi="Calibri" w:cs="Calibri"/>
          <w:kern w:val="36"/>
          <w:sz w:val="22"/>
          <w:szCs w:val="22"/>
        </w:rPr>
      </w:pPr>
    </w:p>
    <w:p w14:paraId="2837F8AC" w14:textId="77777777" w:rsidR="00DA388F" w:rsidRDefault="00D01AF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2.3</w:t>
      </w:r>
      <w:r w:rsidR="006A6FE0">
        <w:rPr>
          <w:rFonts w:ascii="Calibri" w:hAnsi="Calibri" w:cs="Calibri"/>
          <w:kern w:val="36"/>
          <w:sz w:val="22"/>
          <w:szCs w:val="22"/>
        </w:rPr>
        <w:t xml:space="preserve"> Disapplication</w:t>
      </w:r>
    </w:p>
    <w:p w14:paraId="064BB5B4" w14:textId="77777777" w:rsidR="00DA388F" w:rsidRDefault="006A6FE0">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In rare circumstances, students may be disapplied from the National Curriculum at Key Stage 4 for specific purposes under Section 363 of the Education Act, 1996.</w:t>
      </w:r>
    </w:p>
    <w:p w14:paraId="21867E5A" w14:textId="23A33798" w:rsidR="00DA388F" w:rsidRDefault="006A6FE0" w:rsidP="50BF5099">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The decision regarding</w:t>
      </w:r>
      <w:r w:rsidR="005510A0">
        <w:rPr>
          <w:rFonts w:ascii="Calibri" w:hAnsi="Calibri" w:cs="Calibri"/>
          <w:kern w:val="36"/>
          <w:sz w:val="22"/>
          <w:szCs w:val="22"/>
        </w:rPr>
        <w:t xml:space="preserve"> disapplication rests with the </w:t>
      </w:r>
      <w:r>
        <w:rPr>
          <w:rFonts w:ascii="Calibri" w:hAnsi="Calibri" w:cs="Calibri"/>
          <w:kern w:val="36"/>
          <w:sz w:val="22"/>
          <w:szCs w:val="22"/>
        </w:rPr>
        <w:t>SLT memb</w:t>
      </w:r>
      <w:r w:rsidR="005510A0">
        <w:rPr>
          <w:rFonts w:ascii="Calibri" w:hAnsi="Calibri" w:cs="Calibri"/>
          <w:kern w:val="36"/>
          <w:sz w:val="22"/>
          <w:szCs w:val="22"/>
        </w:rPr>
        <w:t>er responsible for examinations</w:t>
      </w:r>
      <w:r>
        <w:rPr>
          <w:rFonts w:ascii="Calibri" w:hAnsi="Calibri" w:cs="Calibri"/>
          <w:kern w:val="36"/>
          <w:sz w:val="22"/>
          <w:szCs w:val="22"/>
        </w:rPr>
        <w:t xml:space="preserve"> in liaison with the appropriate </w:t>
      </w:r>
      <w:r w:rsidR="005510A0">
        <w:rPr>
          <w:rFonts w:ascii="Calibri" w:hAnsi="Calibri" w:cs="Calibri"/>
          <w:kern w:val="36"/>
          <w:sz w:val="22"/>
          <w:szCs w:val="22"/>
        </w:rPr>
        <w:t>subject leader</w:t>
      </w:r>
      <w:r>
        <w:rPr>
          <w:rFonts w:ascii="Calibri" w:hAnsi="Calibri" w:cs="Calibri"/>
          <w:kern w:val="36"/>
          <w:sz w:val="22"/>
          <w:szCs w:val="22"/>
        </w:rPr>
        <w:t xml:space="preserve">.  When disapplication is regarded as appropriate, the </w:t>
      </w:r>
      <w:r w:rsidR="1D8723E5">
        <w:rPr>
          <w:rFonts w:ascii="Calibri" w:hAnsi="Calibri" w:cs="Calibri"/>
          <w:kern w:val="36"/>
          <w:sz w:val="22"/>
          <w:szCs w:val="22"/>
        </w:rPr>
        <w:t>disapplication</w:t>
      </w:r>
      <w:r>
        <w:rPr>
          <w:rFonts w:ascii="Calibri" w:hAnsi="Calibri" w:cs="Calibri"/>
          <w:kern w:val="36"/>
          <w:sz w:val="22"/>
          <w:szCs w:val="22"/>
        </w:rPr>
        <w:t xml:space="preserve"> procedure must be followed.</w:t>
      </w:r>
    </w:p>
    <w:p w14:paraId="3FAA12DE" w14:textId="77777777" w:rsidR="00DA388F" w:rsidRDefault="00DA388F">
      <w:pPr>
        <w:spacing w:before="100" w:beforeAutospacing="1" w:after="100" w:afterAutospacing="1"/>
        <w:rPr>
          <w:rFonts w:ascii="Calibri" w:hAnsi="Calibri" w:cs="Calibri"/>
          <w:sz w:val="22"/>
          <w:szCs w:val="22"/>
        </w:rPr>
      </w:pPr>
    </w:p>
    <w:p w14:paraId="7AA2B61F" w14:textId="77777777" w:rsidR="00DA388F" w:rsidRPr="006D3061" w:rsidRDefault="006A6FE0">
      <w:pPr>
        <w:keepNext/>
        <w:spacing w:before="100" w:beforeAutospacing="1" w:after="100" w:afterAutospacing="1"/>
        <w:outlineLvl w:val="2"/>
        <w:rPr>
          <w:rFonts w:ascii="Calibri" w:hAnsi="Calibri" w:cs="Calibri"/>
          <w:b/>
          <w:bCs/>
          <w:color w:val="FF0000"/>
          <w:sz w:val="28"/>
          <w:szCs w:val="28"/>
        </w:rPr>
      </w:pPr>
      <w:r>
        <w:rPr>
          <w:rFonts w:ascii="Calibri" w:hAnsi="Calibri" w:cs="Calibri"/>
          <w:b/>
          <w:bCs/>
          <w:sz w:val="28"/>
          <w:szCs w:val="28"/>
        </w:rPr>
        <w:t>3. Examination seasons and timetables</w:t>
      </w:r>
      <w:r w:rsidR="00FB2D0E">
        <w:rPr>
          <w:rFonts w:ascii="Calibri" w:hAnsi="Calibri" w:cs="Calibri"/>
          <w:b/>
          <w:bCs/>
          <w:sz w:val="28"/>
          <w:szCs w:val="28"/>
        </w:rPr>
        <w:t xml:space="preserve">   </w:t>
      </w:r>
    </w:p>
    <w:p w14:paraId="4F31BD8B"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3.1 Examination seasons </w:t>
      </w:r>
    </w:p>
    <w:p w14:paraId="4241681F" w14:textId="20E78291" w:rsidR="00DA388F" w:rsidRDefault="006A6FE0" w:rsidP="50BF5099">
      <w:pPr>
        <w:numPr>
          <w:ilvl w:val="0"/>
          <w:numId w:val="2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Internal </w:t>
      </w:r>
      <w:r w:rsidR="007829D9">
        <w:rPr>
          <w:rFonts w:ascii="Calibri" w:hAnsi="Calibri" w:cs="Calibri"/>
          <w:kern w:val="36"/>
          <w:sz w:val="22"/>
          <w:szCs w:val="22"/>
        </w:rPr>
        <w:t>assessments</w:t>
      </w:r>
      <w:r>
        <w:rPr>
          <w:rFonts w:ascii="Calibri" w:hAnsi="Calibri" w:cs="Calibri"/>
          <w:kern w:val="36"/>
          <w:sz w:val="22"/>
          <w:szCs w:val="22"/>
        </w:rPr>
        <w:t xml:space="preserve"> are scheduled in Term </w:t>
      </w:r>
      <w:r w:rsidR="06EC79D0">
        <w:rPr>
          <w:rFonts w:ascii="Calibri" w:hAnsi="Calibri" w:cs="Calibri"/>
          <w:kern w:val="36"/>
          <w:sz w:val="22"/>
          <w:szCs w:val="22"/>
        </w:rPr>
        <w:t>2</w:t>
      </w:r>
      <w:r w:rsidR="007829D9">
        <w:rPr>
          <w:rFonts w:ascii="Calibri" w:hAnsi="Calibri" w:cs="Calibri"/>
          <w:kern w:val="36"/>
          <w:sz w:val="22"/>
          <w:szCs w:val="22"/>
        </w:rPr>
        <w:t>, 4</w:t>
      </w:r>
      <w:r>
        <w:rPr>
          <w:rFonts w:ascii="Calibri" w:hAnsi="Calibri" w:cs="Calibri"/>
          <w:kern w:val="36"/>
          <w:sz w:val="22"/>
          <w:szCs w:val="22"/>
        </w:rPr>
        <w:t xml:space="preserve"> and 6.</w:t>
      </w:r>
    </w:p>
    <w:p w14:paraId="624432F1" w14:textId="6C88B244" w:rsidR="00DA388F" w:rsidRDefault="006A6FE0" w:rsidP="00DD52BA">
      <w:pPr>
        <w:numPr>
          <w:ilvl w:val="0"/>
          <w:numId w:val="2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External examinations are scheduled in May and June.</w:t>
      </w:r>
    </w:p>
    <w:p w14:paraId="532BC061" w14:textId="6F1CDB74" w:rsidR="007829D9" w:rsidRDefault="007829D9" w:rsidP="00DD52BA">
      <w:pPr>
        <w:numPr>
          <w:ilvl w:val="0"/>
          <w:numId w:val="2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Functional skills examinations are taken when pupils are ready to complete them</w:t>
      </w:r>
    </w:p>
    <w:p w14:paraId="14574DB4"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br/>
        <w:t>3.2 Timetables</w:t>
      </w:r>
    </w:p>
    <w:p w14:paraId="744CA890" w14:textId="01376D5E"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The Examinations Officer will circulate the examination timetables for external examinations once these are confirmed.  </w:t>
      </w:r>
      <w:r w:rsidR="007829D9">
        <w:rPr>
          <w:rFonts w:ascii="Calibri" w:hAnsi="Calibri" w:cs="Calibri"/>
          <w:kern w:val="36"/>
          <w:sz w:val="22"/>
          <w:szCs w:val="22"/>
        </w:rPr>
        <w:t>These will be sent home with Candidate packs.</w:t>
      </w:r>
    </w:p>
    <w:p w14:paraId="3BEB82AA" w14:textId="77777777" w:rsidR="00DA388F" w:rsidRDefault="00DA388F">
      <w:pPr>
        <w:spacing w:before="100" w:beforeAutospacing="1" w:after="100" w:afterAutospacing="1"/>
        <w:rPr>
          <w:rFonts w:ascii="Calibri" w:hAnsi="Calibri" w:cs="Calibri"/>
          <w:sz w:val="22"/>
          <w:szCs w:val="22"/>
        </w:rPr>
      </w:pPr>
    </w:p>
    <w:p w14:paraId="55009264" w14:textId="6FCE776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4. Entries, entry details, late entries</w:t>
      </w:r>
      <w:r w:rsidR="000C2580">
        <w:rPr>
          <w:rFonts w:ascii="Calibri" w:hAnsi="Calibri" w:cs="Calibri"/>
          <w:b/>
          <w:bCs/>
          <w:sz w:val="28"/>
          <w:szCs w:val="28"/>
        </w:rPr>
        <w:t>,</w:t>
      </w:r>
      <w:r>
        <w:rPr>
          <w:rFonts w:ascii="Calibri" w:hAnsi="Calibri" w:cs="Calibri"/>
          <w:b/>
          <w:bCs/>
          <w:sz w:val="28"/>
          <w:szCs w:val="28"/>
        </w:rPr>
        <w:t xml:space="preserve"> </w:t>
      </w:r>
      <w:r w:rsidR="000C2580">
        <w:rPr>
          <w:rFonts w:ascii="Calibri" w:hAnsi="Calibri" w:cs="Calibri"/>
          <w:b/>
          <w:bCs/>
          <w:sz w:val="28"/>
          <w:szCs w:val="28"/>
        </w:rPr>
        <w:t>r</w:t>
      </w:r>
      <w:r>
        <w:rPr>
          <w:rFonts w:ascii="Calibri" w:hAnsi="Calibri" w:cs="Calibri"/>
          <w:b/>
          <w:bCs/>
          <w:sz w:val="28"/>
          <w:szCs w:val="28"/>
        </w:rPr>
        <w:t>etakes</w:t>
      </w:r>
      <w:r w:rsidR="000C2580">
        <w:rPr>
          <w:rFonts w:ascii="Calibri" w:hAnsi="Calibri" w:cs="Calibri"/>
          <w:b/>
          <w:bCs/>
          <w:sz w:val="28"/>
          <w:szCs w:val="28"/>
        </w:rPr>
        <w:t xml:space="preserve"> and prior learning.</w:t>
      </w:r>
    </w:p>
    <w:p w14:paraId="11FCEFFB" w14:textId="77777777" w:rsidR="00DA388F" w:rsidRDefault="006A6FE0">
      <w:pPr>
        <w:spacing w:before="100" w:beforeAutospacing="1" w:after="100" w:afterAutospacing="1"/>
        <w:jc w:val="both"/>
        <w:rPr>
          <w:rFonts w:ascii="Calibri" w:hAnsi="Calibri" w:cs="Calibri"/>
          <w:sz w:val="22"/>
          <w:szCs w:val="22"/>
        </w:rPr>
      </w:pPr>
      <w:r>
        <w:rPr>
          <w:rFonts w:ascii="Calibri" w:hAnsi="Calibri" w:cs="Calibri"/>
          <w:sz w:val="22"/>
          <w:szCs w:val="22"/>
        </w:rPr>
        <w:t xml:space="preserve">It is the Academy policy that all courses should lead to external certification or accreditation of appropriate level and it is, therefore, expected that all students will sit an examination in the subjects studied at Key Stages 4 UNLESS a student clearly fails to maintain expected standards of EFFORT, COMMITMENT and ATTAINMENT. </w:t>
      </w:r>
    </w:p>
    <w:p w14:paraId="2F8F2802" w14:textId="77777777" w:rsidR="00DA388F" w:rsidRDefault="006A6FE0">
      <w:pPr>
        <w:spacing w:before="100" w:beforeAutospacing="1" w:after="100" w:afterAutospacing="1"/>
        <w:jc w:val="both"/>
        <w:rPr>
          <w:rFonts w:ascii="Calibri" w:hAnsi="Calibri" w:cs="Calibri"/>
          <w:sz w:val="22"/>
          <w:szCs w:val="22"/>
        </w:rPr>
      </w:pPr>
      <w:r>
        <w:rPr>
          <w:rFonts w:ascii="Calibri" w:hAnsi="Calibri" w:cs="Calibri"/>
          <w:sz w:val="22"/>
          <w:szCs w:val="22"/>
        </w:rPr>
        <w:t xml:space="preserve">Removal from an examination will only be authorised by the </w:t>
      </w:r>
      <w:r w:rsidR="00FB2D0E">
        <w:rPr>
          <w:rFonts w:ascii="Calibri" w:hAnsi="Calibri" w:cs="Calibri"/>
          <w:sz w:val="22"/>
          <w:szCs w:val="22"/>
        </w:rPr>
        <w:t>Senior Leadership Team</w:t>
      </w:r>
      <w:r>
        <w:rPr>
          <w:rFonts w:ascii="Calibri" w:hAnsi="Calibri" w:cs="Calibri"/>
          <w:sz w:val="22"/>
          <w:szCs w:val="22"/>
        </w:rPr>
        <w:t>.  This decision cannot be made by an individual subject teacher.</w:t>
      </w:r>
    </w:p>
    <w:p w14:paraId="21FE9491"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4.1 Entries</w:t>
      </w:r>
    </w:p>
    <w:p w14:paraId="3E964F39" w14:textId="77777777" w:rsidR="00DA388F" w:rsidRDefault="006A6FE0" w:rsidP="00DD52BA">
      <w:pPr>
        <w:numPr>
          <w:ilvl w:val="0"/>
          <w:numId w:val="25"/>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are selected for their examination entries by the subject teacher.</w:t>
      </w:r>
    </w:p>
    <w:p w14:paraId="276A21AA"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4.2 Late entries</w:t>
      </w:r>
    </w:p>
    <w:p w14:paraId="2D9A3613" w14:textId="77777777" w:rsidR="00DA388F" w:rsidRDefault="006A6FE0" w:rsidP="00DD52BA">
      <w:pPr>
        <w:numPr>
          <w:ilvl w:val="0"/>
          <w:numId w:val="24"/>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Entry deadlines are circulated to </w:t>
      </w:r>
      <w:r w:rsidR="00FB2D0E">
        <w:rPr>
          <w:rFonts w:ascii="Calibri" w:hAnsi="Calibri" w:cs="Calibri"/>
          <w:kern w:val="36"/>
          <w:sz w:val="22"/>
          <w:szCs w:val="22"/>
        </w:rPr>
        <w:t>subject teachers</w:t>
      </w:r>
      <w:r>
        <w:rPr>
          <w:rFonts w:ascii="Calibri" w:hAnsi="Calibri" w:cs="Calibri"/>
          <w:kern w:val="36"/>
          <w:sz w:val="22"/>
          <w:szCs w:val="22"/>
        </w:rPr>
        <w:t xml:space="preserve"> via memos, email and dates are published on the Academy calendar on the intranet.</w:t>
      </w:r>
    </w:p>
    <w:p w14:paraId="203CB834" w14:textId="77777777" w:rsidR="007829D9" w:rsidRPr="007829D9" w:rsidRDefault="007829D9" w:rsidP="007829D9">
      <w:pPr>
        <w:numPr>
          <w:ilvl w:val="0"/>
          <w:numId w:val="24"/>
        </w:numPr>
        <w:spacing w:before="100" w:beforeAutospacing="1" w:after="100" w:afterAutospacing="1"/>
        <w:outlineLvl w:val="0"/>
        <w:rPr>
          <w:rFonts w:ascii="Calibri" w:hAnsi="Calibri" w:cs="Calibri"/>
          <w:kern w:val="36"/>
          <w:sz w:val="22"/>
          <w:szCs w:val="22"/>
        </w:rPr>
      </w:pPr>
    </w:p>
    <w:p w14:paraId="6A828643" w14:textId="77777777" w:rsidR="007829D9" w:rsidRDefault="007829D9" w:rsidP="007829D9">
      <w:pPr>
        <w:spacing w:before="100" w:beforeAutospacing="1" w:after="100" w:afterAutospacing="1"/>
        <w:ind w:left="720"/>
        <w:outlineLvl w:val="0"/>
        <w:rPr>
          <w:rFonts w:ascii="Calibri" w:hAnsi="Calibri" w:cs="Calibri"/>
          <w:kern w:val="36"/>
          <w:sz w:val="22"/>
          <w:szCs w:val="22"/>
        </w:rPr>
      </w:pPr>
    </w:p>
    <w:p w14:paraId="10193D0A" w14:textId="547368A6" w:rsidR="00DA1D38" w:rsidRDefault="006A6FE0" w:rsidP="00DD52BA">
      <w:pPr>
        <w:numPr>
          <w:ilvl w:val="0"/>
          <w:numId w:val="24"/>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Late entries must be authorised by </w:t>
      </w:r>
      <w:r w:rsidR="00FB2D0E">
        <w:rPr>
          <w:rFonts w:ascii="Calibri" w:hAnsi="Calibri" w:cs="Calibri"/>
          <w:kern w:val="36"/>
          <w:sz w:val="22"/>
          <w:szCs w:val="22"/>
        </w:rPr>
        <w:t>Senior leadership team</w:t>
      </w:r>
      <w:r>
        <w:rPr>
          <w:rFonts w:ascii="Calibri" w:hAnsi="Calibri" w:cs="Calibri"/>
          <w:kern w:val="36"/>
          <w:sz w:val="22"/>
          <w:szCs w:val="22"/>
        </w:rPr>
        <w:t xml:space="preserve"> in agreement with examinations office and maybe expected to be paid for by departments.</w:t>
      </w:r>
    </w:p>
    <w:p w14:paraId="33475CB6" w14:textId="77777777" w:rsidR="00DA1D38" w:rsidRPr="00DA1D38" w:rsidRDefault="00DA1D38" w:rsidP="00DA1D38">
      <w:pPr>
        <w:spacing w:before="100" w:beforeAutospacing="1" w:after="100" w:afterAutospacing="1"/>
        <w:ind w:left="720"/>
        <w:outlineLvl w:val="0"/>
        <w:rPr>
          <w:rFonts w:ascii="Calibri" w:hAnsi="Calibri" w:cs="Calibri"/>
          <w:kern w:val="36"/>
          <w:sz w:val="22"/>
          <w:szCs w:val="22"/>
        </w:rPr>
      </w:pPr>
    </w:p>
    <w:p w14:paraId="7EF3D9FB"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4.3 Retakes</w:t>
      </w:r>
    </w:p>
    <w:p w14:paraId="6BFE69C4" w14:textId="77777777" w:rsidR="00DA388F" w:rsidRDefault="006A6FE0" w:rsidP="00DD52BA">
      <w:pPr>
        <w:numPr>
          <w:ilvl w:val="0"/>
          <w:numId w:val="2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Retake decisions will be made in co</w:t>
      </w:r>
      <w:r w:rsidR="00FB2D0E">
        <w:rPr>
          <w:rFonts w:ascii="Calibri" w:hAnsi="Calibri" w:cs="Calibri"/>
          <w:kern w:val="36"/>
          <w:sz w:val="22"/>
          <w:szCs w:val="22"/>
        </w:rPr>
        <w:t xml:space="preserve">nsultation with the candidates and </w:t>
      </w:r>
      <w:r>
        <w:rPr>
          <w:rFonts w:ascii="Calibri" w:hAnsi="Calibri" w:cs="Calibri"/>
          <w:kern w:val="36"/>
          <w:sz w:val="22"/>
          <w:szCs w:val="22"/>
        </w:rPr>
        <w:t>subject teachers</w:t>
      </w:r>
      <w:r w:rsidR="00FB2D0E">
        <w:rPr>
          <w:rFonts w:ascii="Calibri" w:hAnsi="Calibri" w:cs="Calibri"/>
          <w:kern w:val="36"/>
          <w:sz w:val="22"/>
          <w:szCs w:val="22"/>
        </w:rPr>
        <w:t>.</w:t>
      </w:r>
      <w:r>
        <w:rPr>
          <w:rFonts w:ascii="Calibri" w:hAnsi="Calibri" w:cs="Calibri"/>
          <w:kern w:val="36"/>
          <w:sz w:val="22"/>
          <w:szCs w:val="22"/>
        </w:rPr>
        <w:t xml:space="preserve"> </w:t>
      </w:r>
      <w:r>
        <w:rPr>
          <w:rFonts w:ascii="Calibri" w:hAnsi="Calibri" w:cs="Calibri"/>
          <w:kern w:val="36"/>
          <w:sz w:val="22"/>
          <w:szCs w:val="22"/>
        </w:rPr>
        <w:br/>
        <w:t xml:space="preserve">(See also section 5: Examination fees) </w:t>
      </w:r>
    </w:p>
    <w:p w14:paraId="1A2C8083" w14:textId="7AD48D7A" w:rsidR="00DA388F" w:rsidRDefault="000C2580">
      <w:pPr>
        <w:spacing w:before="100" w:beforeAutospacing="1" w:after="100" w:afterAutospacing="1"/>
        <w:rPr>
          <w:rFonts w:ascii="Calibri" w:hAnsi="Calibri" w:cs="Calibri"/>
          <w:sz w:val="22"/>
          <w:szCs w:val="22"/>
        </w:rPr>
      </w:pPr>
      <w:r>
        <w:rPr>
          <w:rFonts w:ascii="Calibri" w:hAnsi="Calibri" w:cs="Calibri"/>
          <w:sz w:val="22"/>
          <w:szCs w:val="22"/>
        </w:rPr>
        <w:t xml:space="preserve">4.4 </w:t>
      </w:r>
      <w:r w:rsidR="006A6FE0">
        <w:rPr>
          <w:rFonts w:ascii="Calibri" w:hAnsi="Calibri" w:cs="Calibri"/>
          <w:sz w:val="22"/>
          <w:szCs w:val="22"/>
        </w:rPr>
        <w:t>Checking Entries</w:t>
      </w:r>
    </w:p>
    <w:p w14:paraId="384AE241" w14:textId="4744759C" w:rsidR="00DA388F" w:rsidRDefault="006A6FE0" w:rsidP="00DD52BA">
      <w:pPr>
        <w:pStyle w:val="ListParagraph"/>
        <w:numPr>
          <w:ilvl w:val="0"/>
          <w:numId w:val="33"/>
        </w:numPr>
        <w:spacing w:before="100" w:beforeAutospacing="1" w:after="100" w:afterAutospacing="1"/>
        <w:rPr>
          <w:rFonts w:ascii="Calibri" w:hAnsi="Calibri" w:cs="Calibri"/>
          <w:sz w:val="22"/>
          <w:szCs w:val="22"/>
        </w:rPr>
      </w:pPr>
      <w:r>
        <w:rPr>
          <w:rFonts w:ascii="Calibri" w:hAnsi="Calibri" w:cs="Calibri"/>
          <w:sz w:val="22"/>
          <w:szCs w:val="22"/>
        </w:rPr>
        <w:t xml:space="preserve">Entries need to be checked with the </w:t>
      </w:r>
      <w:r w:rsidR="00FB2D0E">
        <w:rPr>
          <w:rFonts w:ascii="Calibri" w:hAnsi="Calibri" w:cs="Calibri"/>
          <w:sz w:val="22"/>
          <w:szCs w:val="22"/>
        </w:rPr>
        <w:t>subject teacher</w:t>
      </w:r>
      <w:r>
        <w:rPr>
          <w:rFonts w:ascii="Calibri" w:hAnsi="Calibri" w:cs="Calibri"/>
          <w:sz w:val="22"/>
          <w:szCs w:val="22"/>
        </w:rPr>
        <w:t>.  They are to sign and date all entries.</w:t>
      </w:r>
    </w:p>
    <w:p w14:paraId="2860B7EB" w14:textId="46225BD4" w:rsidR="000C2580" w:rsidRDefault="000C2580" w:rsidP="000C2580">
      <w:pPr>
        <w:spacing w:before="100" w:beforeAutospacing="1" w:after="100" w:afterAutospacing="1"/>
        <w:rPr>
          <w:rFonts w:ascii="Calibri" w:hAnsi="Calibri" w:cs="Calibri"/>
          <w:sz w:val="22"/>
          <w:szCs w:val="22"/>
        </w:rPr>
      </w:pPr>
      <w:r>
        <w:rPr>
          <w:rFonts w:ascii="Calibri" w:hAnsi="Calibri" w:cs="Calibri"/>
          <w:sz w:val="22"/>
          <w:szCs w:val="22"/>
        </w:rPr>
        <w:t>4.5 Prior learning</w:t>
      </w:r>
    </w:p>
    <w:p w14:paraId="2F29A743" w14:textId="77777777" w:rsidR="000C2580" w:rsidRPr="000C2580" w:rsidRDefault="000C2580" w:rsidP="000C2580">
      <w:pPr>
        <w:spacing w:before="100" w:beforeAutospacing="1" w:after="100" w:afterAutospacing="1"/>
        <w:rPr>
          <w:rFonts w:ascii="Calibri" w:hAnsi="Calibri" w:cs="Calibri"/>
          <w:sz w:val="22"/>
          <w:szCs w:val="22"/>
        </w:rPr>
      </w:pPr>
    </w:p>
    <w:p w14:paraId="2BD6A816"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5. Examination fees</w:t>
      </w:r>
    </w:p>
    <w:p w14:paraId="64FB30FA"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GCSE initial registration and entry examination fees are paid by the centre.</w:t>
      </w:r>
    </w:p>
    <w:p w14:paraId="1392D09F"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or departments will not be charged for changes of tier, withdrawals made by the proper procedures or alterations arising from administrative processes, provided these are made within the time allowed by the awarding bodies.</w:t>
      </w:r>
    </w:p>
    <w:p w14:paraId="025A2986"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Reimbursement will be sought from candidates who fail to sit an examination without good reason or fail to meet the necessary coursework requirements. This will be communicated in writing to candidates and parents/carers.</w:t>
      </w:r>
    </w:p>
    <w:p w14:paraId="57F7B146"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Recall of scripts or remarks by a department are paid for by them.</w:t>
      </w:r>
    </w:p>
    <w:p w14:paraId="5458C217"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must pay the fee for an enquiry about a result or access to script if against the advice of the Academy.</w:t>
      </w:r>
      <w:r>
        <w:rPr>
          <w:rFonts w:ascii="Calibri" w:hAnsi="Calibri" w:cs="Calibri"/>
          <w:kern w:val="36"/>
          <w:sz w:val="22"/>
          <w:szCs w:val="22"/>
        </w:rPr>
        <w:br/>
        <w:t>(See also section 11.2: Enquiries about results [EARs])</w:t>
      </w:r>
    </w:p>
    <w:p w14:paraId="6C1AE044" w14:textId="77777777" w:rsidR="00DA388F" w:rsidRDefault="00DA388F">
      <w:pPr>
        <w:spacing w:before="100" w:beforeAutospacing="1" w:after="100" w:afterAutospacing="1"/>
        <w:rPr>
          <w:rFonts w:ascii="Calibri" w:hAnsi="Calibri" w:cs="Calibri"/>
          <w:sz w:val="22"/>
          <w:szCs w:val="22"/>
        </w:rPr>
      </w:pPr>
    </w:p>
    <w:p w14:paraId="5E1A90D4"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6. The Equality Act, special needs and access arrangements</w:t>
      </w:r>
    </w:p>
    <w:p w14:paraId="3C33063C"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6.1 DDA</w:t>
      </w:r>
    </w:p>
    <w:p w14:paraId="0C82F0E2" w14:textId="77777777" w:rsidR="00DA388F" w:rsidRDefault="006A6FE0">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 xml:space="preserve">The Equality Act 2005 extends the application of the DDA to general qualifications. All examination centre staff must ensure that the access arrangements and special consideration regulations and guidance are consistent with the law. </w:t>
      </w:r>
    </w:p>
    <w:p w14:paraId="165FD3B6"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6.2 Special needs</w:t>
      </w:r>
    </w:p>
    <w:p w14:paraId="7549BD23" w14:textId="77777777" w:rsidR="00DA388F" w:rsidRDefault="006A6FE0" w:rsidP="00DD52BA">
      <w:pPr>
        <w:numPr>
          <w:ilvl w:val="0"/>
          <w:numId w:val="2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 candidate’s special needs requirements are determined by the SENCo and the Educational P</w:t>
      </w:r>
      <w:r w:rsidR="00FB2D0E">
        <w:rPr>
          <w:rFonts w:ascii="Calibri" w:hAnsi="Calibri" w:cs="Calibri"/>
          <w:kern w:val="36"/>
          <w:sz w:val="22"/>
          <w:szCs w:val="22"/>
        </w:rPr>
        <w:t>sychologist</w:t>
      </w:r>
      <w:r>
        <w:rPr>
          <w:rFonts w:ascii="Calibri" w:hAnsi="Calibri" w:cs="Calibri"/>
          <w:kern w:val="36"/>
          <w:sz w:val="22"/>
          <w:szCs w:val="22"/>
        </w:rPr>
        <w:t>.</w:t>
      </w:r>
    </w:p>
    <w:p w14:paraId="77C1FDCC" w14:textId="77777777" w:rsidR="007829D9" w:rsidRDefault="007829D9" w:rsidP="007829D9">
      <w:pPr>
        <w:pStyle w:val="ListParagraph"/>
        <w:spacing w:before="100" w:beforeAutospacing="1" w:after="100" w:afterAutospacing="1"/>
        <w:ind w:left="1080"/>
        <w:outlineLvl w:val="0"/>
        <w:rPr>
          <w:rFonts w:ascii="Calibri" w:hAnsi="Calibri" w:cs="Calibri"/>
          <w:kern w:val="36"/>
          <w:sz w:val="22"/>
          <w:szCs w:val="22"/>
        </w:rPr>
      </w:pPr>
    </w:p>
    <w:p w14:paraId="28E9E79F" w14:textId="68327491" w:rsidR="00DA388F" w:rsidRDefault="006A6FE0" w:rsidP="00DD52BA">
      <w:pPr>
        <w:pStyle w:val="ListParagraph"/>
        <w:numPr>
          <w:ilvl w:val="0"/>
          <w:numId w:val="2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SENCO can then inform individual staff of any special arrangements that individual candidates may be granted during the course and in the examination.</w:t>
      </w:r>
    </w:p>
    <w:p w14:paraId="306774A3" w14:textId="77777777" w:rsidR="00DA388F" w:rsidRDefault="00DA388F">
      <w:pPr>
        <w:pStyle w:val="ListParagraph"/>
        <w:spacing w:before="100" w:beforeAutospacing="1" w:after="100" w:afterAutospacing="1"/>
        <w:ind w:left="1080"/>
        <w:outlineLvl w:val="0"/>
        <w:rPr>
          <w:rFonts w:ascii="Calibri" w:hAnsi="Calibri" w:cs="Calibri"/>
          <w:kern w:val="36"/>
          <w:sz w:val="22"/>
          <w:szCs w:val="22"/>
        </w:rPr>
      </w:pPr>
    </w:p>
    <w:p w14:paraId="0BF25BB2" w14:textId="77777777" w:rsidR="00DA1D38" w:rsidRDefault="00DA1D38">
      <w:pPr>
        <w:pStyle w:val="ListParagraph"/>
        <w:spacing w:before="100" w:beforeAutospacing="1" w:after="100" w:afterAutospacing="1"/>
        <w:ind w:left="1080"/>
        <w:outlineLvl w:val="0"/>
        <w:rPr>
          <w:rFonts w:ascii="Calibri" w:hAnsi="Calibri" w:cs="Calibri"/>
          <w:kern w:val="36"/>
          <w:sz w:val="22"/>
          <w:szCs w:val="22"/>
        </w:rPr>
      </w:pPr>
    </w:p>
    <w:p w14:paraId="6BB48444" w14:textId="77777777" w:rsidR="00DA388F" w:rsidRDefault="006A6FE0" w:rsidP="00DD52BA">
      <w:pPr>
        <w:pStyle w:val="ListParagraph"/>
        <w:numPr>
          <w:ilvl w:val="1"/>
          <w:numId w:val="34"/>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Access arrangements</w:t>
      </w:r>
    </w:p>
    <w:p w14:paraId="07432549" w14:textId="77777777" w:rsidR="00DA388F" w:rsidRDefault="006A6FE0" w:rsidP="00DD52BA">
      <w:pPr>
        <w:pStyle w:val="ListParagraph"/>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Making special arrangements for candidates to take examinations is the res</w:t>
      </w:r>
      <w:r w:rsidR="00FB2D0E">
        <w:rPr>
          <w:rFonts w:ascii="Calibri" w:hAnsi="Calibri" w:cs="Calibri"/>
          <w:kern w:val="36"/>
          <w:sz w:val="22"/>
          <w:szCs w:val="22"/>
        </w:rPr>
        <w:t xml:space="preserve">ponsibility of SLT – </w:t>
      </w:r>
      <w:r>
        <w:rPr>
          <w:rFonts w:ascii="Calibri" w:hAnsi="Calibri" w:cs="Calibri"/>
          <w:kern w:val="36"/>
          <w:sz w:val="22"/>
          <w:szCs w:val="22"/>
        </w:rPr>
        <w:t>SENCO</w:t>
      </w:r>
      <w:r>
        <w:rPr>
          <w:rFonts w:ascii="Calibri" w:hAnsi="Calibri" w:cs="Calibri"/>
          <w:kern w:val="36"/>
          <w:sz w:val="22"/>
          <w:szCs w:val="22"/>
          <w:u w:val="single"/>
        </w:rPr>
        <w:t xml:space="preserve"> </w:t>
      </w:r>
      <w:r>
        <w:rPr>
          <w:rFonts w:ascii="Calibri" w:hAnsi="Calibri" w:cs="Calibri"/>
          <w:kern w:val="36"/>
          <w:sz w:val="22"/>
          <w:szCs w:val="22"/>
        </w:rPr>
        <w:t>and the Examinations Officer.</w:t>
      </w:r>
    </w:p>
    <w:p w14:paraId="35FA094F" w14:textId="77777777" w:rsidR="00DA388F" w:rsidRDefault="006A6FE0" w:rsidP="00DD52BA">
      <w:pPr>
        <w:pStyle w:val="ListParagraph"/>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Submitting completed access arrangement applications to the awarding bodies is the responsibi</w:t>
      </w:r>
      <w:r w:rsidR="00FB2D0E">
        <w:rPr>
          <w:rFonts w:ascii="Calibri" w:hAnsi="Calibri" w:cs="Calibri"/>
          <w:kern w:val="36"/>
          <w:sz w:val="22"/>
          <w:szCs w:val="22"/>
        </w:rPr>
        <w:t xml:space="preserve">lity of the SLT – </w:t>
      </w:r>
      <w:r>
        <w:rPr>
          <w:rFonts w:ascii="Calibri" w:hAnsi="Calibri" w:cs="Calibri"/>
          <w:kern w:val="36"/>
          <w:sz w:val="22"/>
          <w:szCs w:val="22"/>
        </w:rPr>
        <w:t>SENCO.</w:t>
      </w:r>
    </w:p>
    <w:p w14:paraId="5443E07C" w14:textId="77777777" w:rsidR="00DA388F" w:rsidRDefault="006A6FE0" w:rsidP="00DD52BA">
      <w:pPr>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Rooming for access arrangement candidates will be arranged by the Examinations Officer.</w:t>
      </w:r>
    </w:p>
    <w:p w14:paraId="4B07C525" w14:textId="77777777" w:rsidR="00DA388F" w:rsidRDefault="006A6FE0" w:rsidP="00DD52BA">
      <w:pPr>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Invigilation and support for access arrangement candidates will be organised by the Examinations Officer.</w:t>
      </w:r>
    </w:p>
    <w:p w14:paraId="0422FCF4" w14:textId="77777777" w:rsidR="00DA388F" w:rsidRDefault="00DA388F">
      <w:pPr>
        <w:spacing w:before="100" w:beforeAutospacing="1" w:after="100" w:afterAutospacing="1"/>
        <w:rPr>
          <w:rFonts w:ascii="Calibri" w:hAnsi="Calibri" w:cs="Calibri"/>
          <w:sz w:val="22"/>
          <w:szCs w:val="22"/>
        </w:rPr>
      </w:pPr>
    </w:p>
    <w:p w14:paraId="4D4ECE51"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7. Estimated grades</w:t>
      </w:r>
    </w:p>
    <w:p w14:paraId="634DE3AC"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Estimated grades are important for identifying expected outcome both for students and for use in references.  They are to be provided for examination boards for use in cases of special consideration.</w:t>
      </w:r>
    </w:p>
    <w:p w14:paraId="3E242D0E" w14:textId="77777777" w:rsidR="00DA388F" w:rsidRDefault="00FB2D0E">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will submit estimated grades to the examinations officer by the dates identified by the Examinations Officer.</w:t>
      </w:r>
    </w:p>
    <w:p w14:paraId="0CE13753" w14:textId="77777777" w:rsidR="00DA388F" w:rsidRDefault="00DA388F">
      <w:pPr>
        <w:spacing w:before="100" w:beforeAutospacing="1" w:after="100" w:afterAutospacing="1"/>
        <w:rPr>
          <w:rFonts w:ascii="Calibri" w:hAnsi="Calibri" w:cs="Calibri"/>
          <w:sz w:val="22"/>
          <w:szCs w:val="22"/>
        </w:rPr>
      </w:pPr>
    </w:p>
    <w:p w14:paraId="37141856"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8. Managing invigilators and examination days</w:t>
      </w:r>
    </w:p>
    <w:p w14:paraId="3FED6C25" w14:textId="45F0AAAF" w:rsidR="00DA388F" w:rsidRDefault="006A6FE0" w:rsidP="007829D9">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8.1 Managing invigilators</w:t>
      </w:r>
    </w:p>
    <w:p w14:paraId="125A97EB" w14:textId="3F2744FD" w:rsidR="00DA388F" w:rsidRDefault="006A6FE0" w:rsidP="00DD52BA">
      <w:pPr>
        <w:numPr>
          <w:ilvl w:val="0"/>
          <w:numId w:val="18"/>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Invigilators are timetabled and briefed by the exam</w:t>
      </w:r>
      <w:r w:rsidR="007829D9">
        <w:rPr>
          <w:rFonts w:ascii="Calibri" w:hAnsi="Calibri" w:cs="Calibri"/>
          <w:kern w:val="36"/>
          <w:sz w:val="22"/>
          <w:szCs w:val="22"/>
        </w:rPr>
        <w:t>s</w:t>
      </w:r>
      <w:r>
        <w:rPr>
          <w:rFonts w:ascii="Calibri" w:hAnsi="Calibri" w:cs="Calibri"/>
          <w:kern w:val="36"/>
          <w:sz w:val="22"/>
          <w:szCs w:val="22"/>
        </w:rPr>
        <w:t xml:space="preserve"> office</w:t>
      </w:r>
      <w:r w:rsidR="007829D9">
        <w:rPr>
          <w:rFonts w:ascii="Calibri" w:hAnsi="Calibri" w:cs="Calibri"/>
          <w:kern w:val="36"/>
          <w:sz w:val="22"/>
          <w:szCs w:val="22"/>
        </w:rPr>
        <w:t>r</w:t>
      </w:r>
      <w:r>
        <w:rPr>
          <w:rFonts w:ascii="Calibri" w:hAnsi="Calibri" w:cs="Calibri"/>
          <w:kern w:val="36"/>
          <w:sz w:val="22"/>
          <w:szCs w:val="22"/>
        </w:rPr>
        <w:t>.</w:t>
      </w:r>
    </w:p>
    <w:p w14:paraId="608E8024" w14:textId="6C010978" w:rsidR="007829D9" w:rsidRDefault="007829D9" w:rsidP="00DD52BA">
      <w:pPr>
        <w:numPr>
          <w:ilvl w:val="0"/>
          <w:numId w:val="18"/>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Invigilators all complete training from The Exams office set by the exams officer</w:t>
      </w:r>
    </w:p>
    <w:p w14:paraId="0C65A213"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8.2 Examination days</w:t>
      </w:r>
    </w:p>
    <w:p w14:paraId="320778A9"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book all examination rooms after liaison with other users and make the question papers, other examination stationery and materials available for the invigilators.</w:t>
      </w:r>
    </w:p>
    <w:p w14:paraId="63ACC95A" w14:textId="77777777" w:rsidR="00DA388F" w:rsidRDefault="006A6FE0" w:rsidP="00DD52BA">
      <w:pPr>
        <w:numPr>
          <w:ilvl w:val="0"/>
          <w:numId w:val="1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Premises management is responsible for setting up the allocated rooms.</w:t>
      </w:r>
    </w:p>
    <w:p w14:paraId="76B5795A" w14:textId="77777777" w:rsidR="00473B0D" w:rsidRDefault="00473B0D" w:rsidP="00DD52BA">
      <w:pPr>
        <w:numPr>
          <w:ilvl w:val="0"/>
          <w:numId w:val="1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 officer will take a register prior to the exam starting.  Any student not in attendance will be followed up by the attendance officer immediately.</w:t>
      </w:r>
    </w:p>
    <w:p w14:paraId="2AFD74F9"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 member of Senior Leader</w:t>
      </w:r>
      <w:r w:rsidR="00FB2D0E">
        <w:rPr>
          <w:rFonts w:ascii="Calibri" w:hAnsi="Calibri" w:cs="Calibri"/>
          <w:kern w:val="36"/>
          <w:sz w:val="22"/>
          <w:szCs w:val="22"/>
        </w:rPr>
        <w:t xml:space="preserve">ship Team, Examination Officer </w:t>
      </w:r>
      <w:r>
        <w:rPr>
          <w:rFonts w:ascii="Calibri" w:hAnsi="Calibri" w:cs="Calibri"/>
          <w:kern w:val="36"/>
          <w:sz w:val="22"/>
          <w:szCs w:val="22"/>
        </w:rPr>
        <w:t>or Lead Invigilators will start all examinations in accordance with JCQ guidelines.</w:t>
      </w:r>
    </w:p>
    <w:p w14:paraId="587D30EC" w14:textId="7DFD9B0F"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Teaching staff</w:t>
      </w:r>
      <w:r w:rsidR="007829D9">
        <w:rPr>
          <w:rFonts w:ascii="Calibri" w:hAnsi="Calibri" w:cs="Calibri"/>
          <w:kern w:val="36"/>
          <w:sz w:val="22"/>
          <w:szCs w:val="22"/>
        </w:rPr>
        <w:t xml:space="preserve"> (within the subject are being assessed)</w:t>
      </w:r>
      <w:r>
        <w:rPr>
          <w:rFonts w:ascii="Calibri" w:hAnsi="Calibri" w:cs="Calibri"/>
          <w:kern w:val="36"/>
          <w:sz w:val="22"/>
          <w:szCs w:val="22"/>
        </w:rPr>
        <w:t xml:space="preserve"> may be present at the start of the examination to assist with identification of candidates but must not advise on which questions are to be attempted or remain present during the examination.</w:t>
      </w:r>
    </w:p>
    <w:p w14:paraId="55CABDFA" w14:textId="77777777" w:rsidR="00DA1D38" w:rsidRDefault="00DA1D38" w:rsidP="00DA1D38">
      <w:pPr>
        <w:tabs>
          <w:tab w:val="num" w:pos="1440"/>
        </w:tabs>
        <w:spacing w:before="100" w:beforeAutospacing="1" w:after="100" w:afterAutospacing="1"/>
        <w:ind w:left="1080"/>
        <w:outlineLvl w:val="0"/>
        <w:rPr>
          <w:rFonts w:ascii="Calibri" w:hAnsi="Calibri" w:cs="Calibri"/>
          <w:kern w:val="36"/>
          <w:sz w:val="22"/>
          <w:szCs w:val="22"/>
        </w:rPr>
      </w:pPr>
    </w:p>
    <w:p w14:paraId="5DE6FD67"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 practical examinations subject teachers may be on hand in case of any technical difficulties.</w:t>
      </w:r>
    </w:p>
    <w:p w14:paraId="0194539B"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Examination papers must not be read by subject teachers or removed from the exam room before the end of a session. Papers will be distributed to </w:t>
      </w:r>
      <w:r w:rsidR="00FB2D0E">
        <w:rPr>
          <w:rFonts w:ascii="Calibri" w:hAnsi="Calibri" w:cs="Calibri"/>
          <w:kern w:val="36"/>
          <w:sz w:val="22"/>
          <w:szCs w:val="22"/>
        </w:rPr>
        <w:t xml:space="preserve">subject teachers </w:t>
      </w:r>
      <w:r>
        <w:rPr>
          <w:rFonts w:ascii="Calibri" w:hAnsi="Calibri" w:cs="Calibri"/>
          <w:kern w:val="36"/>
          <w:sz w:val="22"/>
          <w:szCs w:val="22"/>
        </w:rPr>
        <w:t>twenty fours after the published start time of the examination.</w:t>
      </w:r>
    </w:p>
    <w:p w14:paraId="32580619"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9. Candidates, clash candidates and special consideration</w:t>
      </w:r>
    </w:p>
    <w:p w14:paraId="75EECE0A"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9.1 Candidates</w:t>
      </w:r>
    </w:p>
    <w:p w14:paraId="65633C9F"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Candidates must be dressed in appropriate uniform for all examinations. Candidates must follow JCQ regulations in all examinations and the use of mobile </w:t>
      </w:r>
      <w:proofErr w:type="gramStart"/>
      <w:r>
        <w:rPr>
          <w:rFonts w:ascii="Calibri" w:hAnsi="Calibri" w:cs="Calibri"/>
          <w:kern w:val="36"/>
          <w:sz w:val="22"/>
          <w:szCs w:val="22"/>
        </w:rPr>
        <w:t>phones</w:t>
      </w:r>
      <w:proofErr w:type="gramEnd"/>
      <w:r>
        <w:rPr>
          <w:rFonts w:ascii="Calibri" w:hAnsi="Calibri" w:cs="Calibri"/>
          <w:kern w:val="36"/>
          <w:sz w:val="22"/>
          <w:szCs w:val="22"/>
        </w:rPr>
        <w:t xml:space="preserve"> and all electronic devices is prohibited in all examinations.</w:t>
      </w:r>
    </w:p>
    <w:p w14:paraId="2B19800C"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personal belongings remain their own responsibility and the centre accepts no liability for their loss or damage.</w:t>
      </w:r>
    </w:p>
    <w:p w14:paraId="0C520F80"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Disruptive candidates are dealt with in accordance with JCQ guidelines.</w:t>
      </w:r>
    </w:p>
    <w:p w14:paraId="43294B63"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may leave the examination room for a genuine purpose requiring an immediate return to the examination room, in which case a member of staff must accompany them.</w:t>
      </w:r>
    </w:p>
    <w:p w14:paraId="223DDD0C"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attempt to contact any candidate who is not present at the start of an examination and deal with them in accordance with JCQ guidelines.</w:t>
      </w:r>
    </w:p>
    <w:p w14:paraId="3A55E529"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9.2 Clash candidates</w:t>
      </w:r>
    </w:p>
    <w:p w14:paraId="0C451A88" w14:textId="77777777" w:rsidR="00DA388F" w:rsidRDefault="006A6FE0" w:rsidP="00DD52BA">
      <w:pPr>
        <w:numPr>
          <w:ilvl w:val="0"/>
          <w:numId w:val="15"/>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be responsible as necessary for identifying escorts, identifying a secure venue and arranging overnight stays where appropriate.</w:t>
      </w:r>
    </w:p>
    <w:p w14:paraId="52179591"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9.3 Special consideration</w:t>
      </w:r>
    </w:p>
    <w:p w14:paraId="6DD1C46C" w14:textId="77777777" w:rsidR="00DA388F" w:rsidRDefault="006A6FE0" w:rsidP="00DD52BA">
      <w:pPr>
        <w:numPr>
          <w:ilvl w:val="0"/>
          <w:numId w:val="14"/>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Should a candidate be too ill to sit an examination, suffer bereavement or other trauma or be taken ill during the examination itself, it is the candidate’s responsibility to alert the centre, or the examination invigilator, to that effect.</w:t>
      </w:r>
    </w:p>
    <w:p w14:paraId="236960E4" w14:textId="77777777" w:rsidR="00DA388F" w:rsidRDefault="006A6FE0" w:rsidP="00DD52BA">
      <w:pPr>
        <w:numPr>
          <w:ilvl w:val="0"/>
          <w:numId w:val="14"/>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Any special consideration claim must be supported by appropriate evidence within five days of the examination, for example a letter from the candidate’s doctor.</w:t>
      </w:r>
    </w:p>
    <w:p w14:paraId="1CB6D5D5" w14:textId="77777777" w:rsidR="00DA388F" w:rsidRDefault="006A6FE0" w:rsidP="00DD52BA">
      <w:pPr>
        <w:numPr>
          <w:ilvl w:val="0"/>
          <w:numId w:val="14"/>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then forward a completed special consideration form to the relevant awarding body within seven days of the examination.</w:t>
      </w:r>
    </w:p>
    <w:p w14:paraId="2D361F67" w14:textId="05329B18" w:rsidR="00DA388F" w:rsidRDefault="00DA388F">
      <w:pPr>
        <w:spacing w:before="100" w:beforeAutospacing="1" w:after="100" w:afterAutospacing="1"/>
        <w:rPr>
          <w:rFonts w:ascii="Calibri" w:hAnsi="Calibri" w:cs="Calibri"/>
          <w:sz w:val="22"/>
          <w:szCs w:val="22"/>
        </w:rPr>
      </w:pPr>
    </w:p>
    <w:p w14:paraId="017498F3" w14:textId="711C62B7" w:rsidR="007829D9" w:rsidRDefault="007829D9">
      <w:pPr>
        <w:spacing w:before="100" w:beforeAutospacing="1" w:after="100" w:afterAutospacing="1"/>
        <w:rPr>
          <w:rFonts w:ascii="Calibri" w:hAnsi="Calibri" w:cs="Calibri"/>
          <w:sz w:val="22"/>
          <w:szCs w:val="22"/>
        </w:rPr>
      </w:pPr>
    </w:p>
    <w:p w14:paraId="6903E869" w14:textId="55F7F91B" w:rsidR="007829D9" w:rsidRDefault="007829D9">
      <w:pPr>
        <w:spacing w:before="100" w:beforeAutospacing="1" w:after="100" w:afterAutospacing="1"/>
        <w:rPr>
          <w:rFonts w:ascii="Calibri" w:hAnsi="Calibri" w:cs="Calibri"/>
          <w:sz w:val="22"/>
          <w:szCs w:val="22"/>
        </w:rPr>
      </w:pPr>
    </w:p>
    <w:p w14:paraId="251C6F68" w14:textId="77777777" w:rsidR="007829D9" w:rsidRDefault="007829D9">
      <w:pPr>
        <w:spacing w:before="100" w:beforeAutospacing="1" w:after="100" w:afterAutospacing="1"/>
        <w:rPr>
          <w:rFonts w:ascii="Calibri" w:hAnsi="Calibri" w:cs="Calibri"/>
          <w:sz w:val="22"/>
          <w:szCs w:val="22"/>
        </w:rPr>
      </w:pPr>
    </w:p>
    <w:p w14:paraId="105F6FCA"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lastRenderedPageBreak/>
        <w:t xml:space="preserve">10. Coursework and Controlled Assignments </w:t>
      </w:r>
    </w:p>
    <w:p w14:paraId="385042CB"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10.1 Coursework</w:t>
      </w:r>
    </w:p>
    <w:p w14:paraId="1ABD7BD7" w14:textId="2B967CD3" w:rsidR="00DA1D38" w:rsidRPr="007829D9" w:rsidRDefault="006A6FE0" w:rsidP="007829D9">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Candidates who </w:t>
      </w:r>
      <w:proofErr w:type="gramStart"/>
      <w:r>
        <w:rPr>
          <w:rFonts w:ascii="Calibri" w:hAnsi="Calibri" w:cs="Calibri"/>
          <w:kern w:val="36"/>
          <w:sz w:val="22"/>
          <w:szCs w:val="22"/>
        </w:rPr>
        <w:t>have to</w:t>
      </w:r>
      <w:proofErr w:type="gramEnd"/>
      <w:r>
        <w:rPr>
          <w:rFonts w:ascii="Calibri" w:hAnsi="Calibri" w:cs="Calibri"/>
          <w:kern w:val="36"/>
          <w:sz w:val="22"/>
          <w:szCs w:val="22"/>
        </w:rPr>
        <w:t xml:space="preserve"> prepare portfolios should do so by the coursework deadline date set by </w:t>
      </w:r>
      <w:r w:rsidR="00F049A0">
        <w:rPr>
          <w:rFonts w:ascii="Calibri" w:hAnsi="Calibri" w:cs="Calibri"/>
          <w:kern w:val="36"/>
          <w:sz w:val="22"/>
          <w:szCs w:val="22"/>
        </w:rPr>
        <w:t>subject teachers</w:t>
      </w:r>
      <w:r>
        <w:rPr>
          <w:rFonts w:ascii="Calibri" w:hAnsi="Calibri" w:cs="Calibri"/>
          <w:kern w:val="36"/>
          <w:sz w:val="22"/>
          <w:szCs w:val="22"/>
        </w:rPr>
        <w:t xml:space="preserve"> and must sign the appropriate candidate authentication sheet prior to the final deadline.</w:t>
      </w:r>
    </w:p>
    <w:p w14:paraId="7244AE5C"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will ensure all coursework is ready for despatch at the correct </w:t>
      </w:r>
      <w:proofErr w:type="gramStart"/>
      <w:r w:rsidR="006A6FE0">
        <w:rPr>
          <w:rFonts w:ascii="Calibri" w:hAnsi="Calibri" w:cs="Calibri"/>
          <w:kern w:val="36"/>
          <w:sz w:val="22"/>
          <w:szCs w:val="22"/>
        </w:rPr>
        <w:t>time</w:t>
      </w:r>
      <w:proofErr w:type="gramEnd"/>
      <w:r w:rsidR="006A6FE0">
        <w:rPr>
          <w:rFonts w:ascii="Calibri" w:hAnsi="Calibri" w:cs="Calibri"/>
          <w:kern w:val="36"/>
          <w:sz w:val="22"/>
          <w:szCs w:val="22"/>
        </w:rPr>
        <w:t xml:space="preserve"> and the Examinations Officer will keep a record of what has been sent, when and to whom.</w:t>
      </w:r>
    </w:p>
    <w:p w14:paraId="4FE1F5A8" w14:textId="77777777" w:rsidR="00DA388F" w:rsidRDefault="006A6FE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Marks for all internally assessed work are to be provided to the examinations office by the </w:t>
      </w:r>
      <w:r w:rsidR="00F049A0">
        <w:rPr>
          <w:rFonts w:ascii="Calibri" w:hAnsi="Calibri" w:cs="Calibri"/>
          <w:kern w:val="36"/>
          <w:sz w:val="22"/>
          <w:szCs w:val="22"/>
        </w:rPr>
        <w:t>subject teacher</w:t>
      </w:r>
      <w:r>
        <w:rPr>
          <w:rFonts w:ascii="Calibri" w:hAnsi="Calibri" w:cs="Calibri"/>
          <w:kern w:val="36"/>
          <w:sz w:val="22"/>
          <w:szCs w:val="22"/>
        </w:rPr>
        <w:t xml:space="preserve"> by the appropriate dates. </w:t>
      </w:r>
    </w:p>
    <w:p w14:paraId="2A9A2026" w14:textId="77777777" w:rsidR="00F049A0" w:rsidRDefault="00F049A0" w:rsidP="00F049A0">
      <w:pPr>
        <w:spacing w:before="100" w:beforeAutospacing="1" w:after="100" w:afterAutospacing="1"/>
        <w:outlineLvl w:val="0"/>
        <w:rPr>
          <w:rFonts w:ascii="Calibri" w:hAnsi="Calibri" w:cs="Calibri"/>
          <w:kern w:val="36"/>
          <w:sz w:val="22"/>
          <w:szCs w:val="22"/>
        </w:rPr>
      </w:pPr>
    </w:p>
    <w:p w14:paraId="75D01DC7"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10.2 Controlled assignments</w:t>
      </w:r>
    </w:p>
    <w:p w14:paraId="4C13628A"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to determine the type of controlled assignments required and arrange for the dates to be input on the Academy calendar</w:t>
      </w:r>
    </w:p>
    <w:p w14:paraId="1EB81CBB"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to ensure students are prepared for the assignment and the assignment is conducted according to the guidelines within the syllabus.</w:t>
      </w:r>
    </w:p>
    <w:p w14:paraId="1832E82F" w14:textId="77777777" w:rsidR="00DA388F" w:rsidRDefault="006A6FE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Candidates who </w:t>
      </w:r>
      <w:proofErr w:type="gramStart"/>
      <w:r>
        <w:rPr>
          <w:rFonts w:ascii="Calibri" w:hAnsi="Calibri" w:cs="Calibri"/>
          <w:kern w:val="36"/>
          <w:sz w:val="22"/>
          <w:szCs w:val="22"/>
        </w:rPr>
        <w:t>have to</w:t>
      </w:r>
      <w:proofErr w:type="gramEnd"/>
      <w:r>
        <w:rPr>
          <w:rFonts w:ascii="Calibri" w:hAnsi="Calibri" w:cs="Calibri"/>
          <w:kern w:val="36"/>
          <w:sz w:val="22"/>
          <w:szCs w:val="22"/>
        </w:rPr>
        <w:t xml:space="preserve"> complete controlled assignments should do so by the deadline dates set by </w:t>
      </w:r>
      <w:r w:rsidR="00F049A0">
        <w:rPr>
          <w:rFonts w:ascii="Calibri" w:hAnsi="Calibri" w:cs="Calibri"/>
          <w:kern w:val="36"/>
          <w:sz w:val="22"/>
          <w:szCs w:val="22"/>
        </w:rPr>
        <w:t>subject teachers</w:t>
      </w:r>
      <w:r>
        <w:rPr>
          <w:rFonts w:ascii="Calibri" w:hAnsi="Calibri" w:cs="Calibri"/>
          <w:kern w:val="36"/>
          <w:sz w:val="22"/>
          <w:szCs w:val="22"/>
        </w:rPr>
        <w:t xml:space="preserve"> and must sign the appropriate candidate authentication sheet prior to the final deadline.</w:t>
      </w:r>
    </w:p>
    <w:p w14:paraId="74021A07"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will ensure all controlled assignments are ready for despatch at the correct </w:t>
      </w:r>
      <w:proofErr w:type="gramStart"/>
      <w:r w:rsidR="006A6FE0">
        <w:rPr>
          <w:rFonts w:ascii="Calibri" w:hAnsi="Calibri" w:cs="Calibri"/>
          <w:kern w:val="36"/>
          <w:sz w:val="22"/>
          <w:szCs w:val="22"/>
        </w:rPr>
        <w:t>time</w:t>
      </w:r>
      <w:proofErr w:type="gramEnd"/>
      <w:r w:rsidR="006A6FE0">
        <w:rPr>
          <w:rFonts w:ascii="Calibri" w:hAnsi="Calibri" w:cs="Calibri"/>
          <w:kern w:val="36"/>
          <w:sz w:val="22"/>
          <w:szCs w:val="22"/>
        </w:rPr>
        <w:t xml:space="preserve"> and the Examinations Officer will keep a record of what has been sent, when and to whom.</w:t>
      </w:r>
    </w:p>
    <w:p w14:paraId="0FAD7F46" w14:textId="77777777" w:rsidR="00DA388F" w:rsidRDefault="006A6FE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Marks for all internally assessed work are to be provided to the examinations office by the </w:t>
      </w:r>
      <w:r w:rsidR="00F049A0">
        <w:rPr>
          <w:rFonts w:ascii="Calibri" w:hAnsi="Calibri" w:cs="Calibri"/>
          <w:kern w:val="36"/>
          <w:sz w:val="22"/>
          <w:szCs w:val="22"/>
        </w:rPr>
        <w:t>subject teachers</w:t>
      </w:r>
      <w:r>
        <w:rPr>
          <w:rFonts w:ascii="Calibri" w:hAnsi="Calibri" w:cs="Calibri"/>
          <w:kern w:val="36"/>
          <w:sz w:val="22"/>
          <w:szCs w:val="22"/>
        </w:rPr>
        <w:t xml:space="preserve"> by the appropriate dates. </w:t>
      </w:r>
    </w:p>
    <w:p w14:paraId="0DF8564E"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10.3 Appeals against internal assessments</w:t>
      </w:r>
    </w:p>
    <w:p w14:paraId="0B13B8D1" w14:textId="77777777" w:rsidR="00DA1D38" w:rsidRDefault="006A6FE0" w:rsidP="00DA1D38">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The Appeals against Internal Assessments Policy, is available from the examinations office and is available on the Academy intranet.</w:t>
      </w:r>
    </w:p>
    <w:p w14:paraId="0EA5F289" w14:textId="77777777" w:rsidR="00DA1D38" w:rsidRDefault="006A6FE0" w:rsidP="00DA1D38">
      <w:pPr>
        <w:spacing w:before="100" w:beforeAutospacing="1" w:after="100" w:afterAutospacing="1"/>
        <w:outlineLvl w:val="0"/>
        <w:rPr>
          <w:rFonts w:ascii="Calibri" w:hAnsi="Calibri" w:cs="Calibri"/>
          <w:b/>
          <w:bCs/>
          <w:sz w:val="28"/>
          <w:szCs w:val="28"/>
        </w:rPr>
      </w:pPr>
      <w:r>
        <w:rPr>
          <w:rFonts w:ascii="Calibri" w:hAnsi="Calibri" w:cs="Calibri"/>
          <w:b/>
          <w:bCs/>
          <w:sz w:val="28"/>
          <w:szCs w:val="28"/>
        </w:rPr>
        <w:t>11. Malpractice in Examinations, Assessment and Coursework</w:t>
      </w:r>
    </w:p>
    <w:p w14:paraId="0F5625A0" w14:textId="77777777" w:rsidR="00DA1D38" w:rsidRDefault="006A6FE0" w:rsidP="00DA1D38">
      <w:pPr>
        <w:spacing w:before="100" w:beforeAutospacing="1" w:after="100" w:afterAutospacing="1"/>
        <w:outlineLvl w:val="0"/>
        <w:rPr>
          <w:rFonts w:ascii="Calibri" w:hAnsi="Calibri" w:cs="Calibri"/>
          <w:bCs/>
          <w:sz w:val="22"/>
          <w:szCs w:val="22"/>
        </w:rPr>
      </w:pPr>
      <w:r>
        <w:rPr>
          <w:rFonts w:ascii="Calibri" w:hAnsi="Calibri" w:cs="Calibri"/>
          <w:bCs/>
          <w:sz w:val="22"/>
          <w:szCs w:val="22"/>
        </w:rPr>
        <w:t>11.1 Examinations and Assessment</w:t>
      </w:r>
    </w:p>
    <w:p w14:paraId="76EE12E9" w14:textId="77777777" w:rsidR="00DA388F" w:rsidRPr="00DA1D38" w:rsidRDefault="006A6FE0" w:rsidP="00DD52BA">
      <w:pPr>
        <w:pStyle w:val="ListParagraph"/>
        <w:numPr>
          <w:ilvl w:val="0"/>
          <w:numId w:val="36"/>
        </w:numPr>
        <w:spacing w:before="100" w:beforeAutospacing="1" w:after="100" w:afterAutospacing="1"/>
        <w:outlineLvl w:val="0"/>
        <w:rPr>
          <w:rFonts w:ascii="Calibri" w:hAnsi="Calibri" w:cs="Calibri"/>
          <w:bCs/>
          <w:sz w:val="22"/>
          <w:szCs w:val="22"/>
        </w:rPr>
      </w:pPr>
      <w:r w:rsidRPr="00DA1D38">
        <w:rPr>
          <w:rFonts w:ascii="Calibri" w:hAnsi="Calibri" w:cs="Calibri"/>
          <w:bCs/>
          <w:sz w:val="22"/>
          <w:szCs w:val="22"/>
        </w:rPr>
        <w:t>All reported incidents of malpractice are reported to the awarding bodies in line with the JCQ suspected Malpractice in Examinations and Assessments</w:t>
      </w:r>
    </w:p>
    <w:p w14:paraId="26585FCB" w14:textId="77777777" w:rsidR="00DA388F" w:rsidRDefault="006A6FE0">
      <w:pPr>
        <w:keepNext/>
        <w:spacing w:before="100" w:beforeAutospacing="1" w:after="100" w:afterAutospacing="1"/>
        <w:outlineLvl w:val="2"/>
        <w:rPr>
          <w:rFonts w:ascii="Calibri" w:hAnsi="Calibri" w:cs="Calibri"/>
          <w:bCs/>
          <w:sz w:val="22"/>
          <w:szCs w:val="22"/>
        </w:rPr>
      </w:pPr>
      <w:r>
        <w:rPr>
          <w:rFonts w:ascii="Calibri" w:hAnsi="Calibri" w:cs="Calibri"/>
          <w:bCs/>
          <w:sz w:val="22"/>
          <w:szCs w:val="22"/>
        </w:rPr>
        <w:lastRenderedPageBreak/>
        <w:t>11.2 Coursework</w:t>
      </w:r>
    </w:p>
    <w:p w14:paraId="275FBEFF" w14:textId="77777777" w:rsidR="00DA388F" w:rsidRDefault="006A6FE0" w:rsidP="00DD52BA">
      <w:pPr>
        <w:keepNext/>
        <w:numPr>
          <w:ilvl w:val="0"/>
          <w:numId w:val="30"/>
        </w:numPr>
        <w:spacing w:before="100" w:beforeAutospacing="1" w:after="100" w:afterAutospacing="1"/>
        <w:outlineLvl w:val="2"/>
        <w:rPr>
          <w:rFonts w:ascii="Calibri" w:hAnsi="Calibri" w:cs="Calibri"/>
          <w:b/>
          <w:bCs/>
          <w:sz w:val="28"/>
          <w:szCs w:val="28"/>
        </w:rPr>
      </w:pPr>
      <w:r>
        <w:rPr>
          <w:rFonts w:ascii="Calibri" w:hAnsi="Calibri" w:cs="Calibri"/>
          <w:bCs/>
          <w:sz w:val="22"/>
          <w:szCs w:val="22"/>
        </w:rPr>
        <w:t>All reported incidents of malpractice (including plagiarism) are reported to the awarding bodies in line with the JCQ suspected Malpractice in Coursework</w:t>
      </w:r>
    </w:p>
    <w:p w14:paraId="1F2F04B8" w14:textId="77777777" w:rsidR="00DA1D38" w:rsidRDefault="00DA1D38">
      <w:pPr>
        <w:keepNext/>
        <w:spacing w:before="100" w:beforeAutospacing="1" w:after="100" w:afterAutospacing="1"/>
        <w:outlineLvl w:val="2"/>
        <w:rPr>
          <w:rFonts w:ascii="Calibri" w:hAnsi="Calibri" w:cs="Calibri"/>
          <w:b/>
          <w:bCs/>
          <w:sz w:val="28"/>
          <w:szCs w:val="28"/>
        </w:rPr>
      </w:pPr>
    </w:p>
    <w:p w14:paraId="69D4D6A4"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12. Results, enquiries about results (EARs) and access to scripts (ATS)</w:t>
      </w:r>
    </w:p>
    <w:p w14:paraId="61295BD9" w14:textId="12456ADC" w:rsidR="00DA1D38"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12.1 Results</w:t>
      </w:r>
    </w:p>
    <w:p w14:paraId="6CE1354B" w14:textId="5455CA68" w:rsidR="00DA1D38" w:rsidRPr="00364543" w:rsidRDefault="006A6FE0" w:rsidP="00364543">
      <w:pPr>
        <w:numPr>
          <w:ilvl w:val="0"/>
          <w:numId w:val="1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will receive individual results slips on results days in person at the centre / by post to their home addresses (candidates to provide sae).</w:t>
      </w:r>
    </w:p>
    <w:p w14:paraId="16C6686C" w14:textId="001F16F5" w:rsidR="00DA388F" w:rsidRDefault="006A6FE0" w:rsidP="00DD52BA">
      <w:pPr>
        <w:numPr>
          <w:ilvl w:val="0"/>
          <w:numId w:val="1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Arrangements for the Academy to be open on results days are made by the VP and the Examinations Officer.</w:t>
      </w:r>
    </w:p>
    <w:p w14:paraId="54A0B98C"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12.2 EARs</w:t>
      </w:r>
    </w:p>
    <w:p w14:paraId="34FB002F" w14:textId="77777777" w:rsidR="00DA388F" w:rsidRDefault="006A6FE0" w:rsidP="00DD52BA">
      <w:pPr>
        <w:numPr>
          <w:ilvl w:val="0"/>
          <w:numId w:val="1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EARs may be requested by centre staff or candidates if there are reasonable grounds for believing there has been an error in marking.</w:t>
      </w:r>
    </w:p>
    <w:p w14:paraId="1C42DA20" w14:textId="77777777" w:rsidR="00DA388F" w:rsidRDefault="006A6FE0" w:rsidP="00DD52BA">
      <w:pPr>
        <w:numPr>
          <w:ilvl w:val="0"/>
          <w:numId w:val="1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When the centre does not uphold an EAR, a candidate may apply to have an enquiry carried out. If a candidate requires this against the advice of subject staff, they will be charged.</w:t>
      </w:r>
      <w:r>
        <w:rPr>
          <w:rFonts w:ascii="Calibri" w:hAnsi="Calibri" w:cs="Calibri"/>
          <w:kern w:val="36"/>
          <w:sz w:val="22"/>
          <w:szCs w:val="22"/>
        </w:rPr>
        <w:br/>
        <w:t>(See section 5: Examination fees)</w:t>
      </w:r>
    </w:p>
    <w:p w14:paraId="4BB6C94D"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12.3 ATS</w:t>
      </w:r>
    </w:p>
    <w:p w14:paraId="3E557A58"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After the release of results, candidates may ask subject staff to request the return of papers within three days’ scrutiny of the results.</w:t>
      </w:r>
    </w:p>
    <w:p w14:paraId="704366F8"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If a result is queried, the Examinations Officer, teaching staff and Head of Centre will investigate the feasibility of asking for a re-mark.  </w:t>
      </w:r>
    </w:p>
    <w:p w14:paraId="64D23299"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Centre staff may also request scripts for investigation or for teaching purposes. For the latter, the consent of candidates must be obtained.</w:t>
      </w:r>
    </w:p>
    <w:p w14:paraId="6EEC172F"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GCSE re-marks cannot be applied for once a script has been returned.</w:t>
      </w:r>
    </w:p>
    <w:p w14:paraId="72424CB9" w14:textId="40D98F74" w:rsidR="00DA388F" w:rsidRDefault="00DA388F">
      <w:pPr>
        <w:spacing w:before="100" w:beforeAutospacing="1" w:after="100" w:afterAutospacing="1"/>
        <w:rPr>
          <w:rFonts w:ascii="Calibri" w:hAnsi="Calibri" w:cs="Calibri"/>
          <w:sz w:val="22"/>
          <w:szCs w:val="22"/>
        </w:rPr>
      </w:pPr>
    </w:p>
    <w:p w14:paraId="75611906" w14:textId="2909EAC0" w:rsidR="00364543" w:rsidRDefault="00364543">
      <w:pPr>
        <w:spacing w:before="100" w:beforeAutospacing="1" w:after="100" w:afterAutospacing="1"/>
        <w:rPr>
          <w:rFonts w:ascii="Calibri" w:hAnsi="Calibri" w:cs="Calibri"/>
          <w:sz w:val="22"/>
          <w:szCs w:val="22"/>
        </w:rPr>
      </w:pPr>
    </w:p>
    <w:p w14:paraId="7C7F8D0E" w14:textId="445352F6" w:rsidR="00364543" w:rsidRDefault="00364543">
      <w:pPr>
        <w:spacing w:before="100" w:beforeAutospacing="1" w:after="100" w:afterAutospacing="1"/>
        <w:rPr>
          <w:rFonts w:ascii="Calibri" w:hAnsi="Calibri" w:cs="Calibri"/>
          <w:sz w:val="22"/>
          <w:szCs w:val="22"/>
        </w:rPr>
      </w:pPr>
    </w:p>
    <w:p w14:paraId="4BA29164" w14:textId="77777777" w:rsidR="00364543" w:rsidRDefault="00364543">
      <w:pPr>
        <w:spacing w:before="100" w:beforeAutospacing="1" w:after="100" w:afterAutospacing="1"/>
        <w:rPr>
          <w:rFonts w:ascii="Calibri" w:hAnsi="Calibri" w:cs="Calibri"/>
          <w:sz w:val="22"/>
          <w:szCs w:val="22"/>
        </w:rPr>
      </w:pPr>
    </w:p>
    <w:p w14:paraId="74864FB6"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13. Certificates</w:t>
      </w:r>
    </w:p>
    <w:p w14:paraId="258A2C7D" w14:textId="21D97FBC" w:rsidR="00364543" w:rsidRPr="00364543" w:rsidRDefault="006A6FE0" w:rsidP="00364543">
      <w:pPr>
        <w:numPr>
          <w:ilvl w:val="0"/>
          <w:numId w:val="1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Certificates are presented in person at a presentation evening held at the </w:t>
      </w:r>
      <w:proofErr w:type="gramStart"/>
      <w:r>
        <w:rPr>
          <w:rFonts w:ascii="Calibri" w:hAnsi="Calibri" w:cs="Calibri"/>
          <w:kern w:val="36"/>
          <w:sz w:val="22"/>
          <w:szCs w:val="22"/>
        </w:rPr>
        <w:t>Academy, and</w:t>
      </w:r>
      <w:proofErr w:type="gramEnd"/>
      <w:r>
        <w:rPr>
          <w:rFonts w:ascii="Calibri" w:hAnsi="Calibri" w:cs="Calibri"/>
          <w:kern w:val="36"/>
          <w:sz w:val="22"/>
          <w:szCs w:val="22"/>
        </w:rPr>
        <w:t xml:space="preserve"> collected and signed for.</w:t>
      </w:r>
    </w:p>
    <w:p w14:paraId="09CE9193" w14:textId="5D1C6637" w:rsidR="00DA388F" w:rsidRDefault="006A6FE0" w:rsidP="00DD52BA">
      <w:pPr>
        <w:numPr>
          <w:ilvl w:val="0"/>
          <w:numId w:val="1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Certificates may be collected on behalf of a candidate by a third party, provided they have been authorised to do so.</w:t>
      </w:r>
    </w:p>
    <w:p w14:paraId="55CDBB88" w14:textId="6F1E6A4C" w:rsidR="002717AE" w:rsidRPr="00364543" w:rsidRDefault="006A6FE0" w:rsidP="00364543">
      <w:pPr>
        <w:numPr>
          <w:ilvl w:val="0"/>
          <w:numId w:val="1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lastRenderedPageBreak/>
        <w:t>The centre retains certificates for three years.</w:t>
      </w:r>
    </w:p>
    <w:p w14:paraId="50A039E8" w14:textId="77777777" w:rsidR="002717AE" w:rsidRDefault="002717AE" w:rsidP="002717AE">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14. Archiving Records</w:t>
      </w:r>
    </w:p>
    <w:p w14:paraId="2DDA4988" w14:textId="77777777" w:rsidR="002717AE" w:rsidRDefault="002717A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sidRPr="002717AE">
        <w:rPr>
          <w:rFonts w:ascii="Calibri" w:hAnsi="Calibri" w:cs="Calibri"/>
          <w:bCs/>
          <w:sz w:val="22"/>
          <w:szCs w:val="22"/>
        </w:rPr>
        <w:t xml:space="preserve">The academy will maintain the internal assessment records and any external assessment transcript outcome for each individual learner. </w:t>
      </w:r>
    </w:p>
    <w:p w14:paraId="2A43AE7D" w14:textId="77777777" w:rsidR="00DA1D38" w:rsidRDefault="002717A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sidRPr="002717AE">
        <w:rPr>
          <w:rFonts w:ascii="Calibri" w:hAnsi="Calibri" w:cs="Calibri"/>
          <w:bCs/>
          <w:sz w:val="22"/>
          <w:szCs w:val="22"/>
        </w:rPr>
        <w:t>All Internal verificati</w:t>
      </w:r>
      <w:r>
        <w:rPr>
          <w:rFonts w:ascii="Calibri" w:hAnsi="Calibri" w:cs="Calibri"/>
          <w:bCs/>
          <w:sz w:val="22"/>
          <w:szCs w:val="22"/>
        </w:rPr>
        <w:t>on and assessment records will</w:t>
      </w:r>
      <w:r w:rsidRPr="002717AE">
        <w:rPr>
          <w:rFonts w:ascii="Calibri" w:hAnsi="Calibri" w:cs="Calibri"/>
          <w:bCs/>
          <w:sz w:val="22"/>
          <w:szCs w:val="22"/>
        </w:rPr>
        <w:t xml:space="preserve"> be maintained and checked before archiving.  These records </w:t>
      </w:r>
      <w:r>
        <w:rPr>
          <w:rFonts w:ascii="Calibri" w:hAnsi="Calibri" w:cs="Calibri"/>
          <w:bCs/>
          <w:sz w:val="22"/>
          <w:szCs w:val="22"/>
        </w:rPr>
        <w:t>will be all units completed by the pupil and will</w:t>
      </w:r>
      <w:r w:rsidRPr="002717AE">
        <w:rPr>
          <w:rFonts w:ascii="Calibri" w:hAnsi="Calibri" w:cs="Calibri"/>
          <w:bCs/>
          <w:sz w:val="22"/>
          <w:szCs w:val="22"/>
        </w:rPr>
        <w:t xml:space="preserve"> be </w:t>
      </w:r>
    </w:p>
    <w:p w14:paraId="0189C137" w14:textId="77777777" w:rsidR="002717AE" w:rsidRDefault="002717AE" w:rsidP="007829D9">
      <w:pPr>
        <w:pStyle w:val="ListParagraph"/>
        <w:keepNext/>
        <w:spacing w:before="100" w:beforeAutospacing="1" w:after="100" w:afterAutospacing="1"/>
        <w:outlineLvl w:val="2"/>
        <w:rPr>
          <w:rFonts w:ascii="Calibri" w:hAnsi="Calibri" w:cs="Calibri"/>
          <w:bCs/>
          <w:sz w:val="22"/>
          <w:szCs w:val="22"/>
        </w:rPr>
      </w:pPr>
      <w:r w:rsidRPr="002717AE">
        <w:rPr>
          <w:rFonts w:ascii="Calibri" w:hAnsi="Calibri" w:cs="Calibri"/>
          <w:bCs/>
          <w:sz w:val="22"/>
          <w:szCs w:val="22"/>
        </w:rPr>
        <w:t xml:space="preserve">of sufficient detail to show exactly how assessment decisions </w:t>
      </w:r>
      <w:proofErr w:type="gramStart"/>
      <w:r w:rsidRPr="002717AE">
        <w:rPr>
          <w:rFonts w:ascii="Calibri" w:hAnsi="Calibri" w:cs="Calibri"/>
          <w:bCs/>
          <w:sz w:val="22"/>
          <w:szCs w:val="22"/>
        </w:rPr>
        <w:t>were arrived</w:t>
      </w:r>
      <w:proofErr w:type="gramEnd"/>
      <w:r w:rsidRPr="002717AE">
        <w:rPr>
          <w:rFonts w:ascii="Calibri" w:hAnsi="Calibri" w:cs="Calibri"/>
          <w:bCs/>
          <w:sz w:val="22"/>
          <w:szCs w:val="22"/>
        </w:rPr>
        <w:t xml:space="preserve"> </w:t>
      </w:r>
      <w:proofErr w:type="gramStart"/>
      <w:r w:rsidRPr="002717AE">
        <w:rPr>
          <w:rFonts w:ascii="Calibri" w:hAnsi="Calibri" w:cs="Calibri"/>
          <w:bCs/>
          <w:sz w:val="22"/>
          <w:szCs w:val="22"/>
        </w:rPr>
        <w:t>at</w:t>
      </w:r>
      <w:r>
        <w:rPr>
          <w:rFonts w:ascii="Calibri" w:hAnsi="Calibri" w:cs="Calibri"/>
          <w:bCs/>
          <w:sz w:val="22"/>
          <w:szCs w:val="22"/>
        </w:rPr>
        <w:t>, and</w:t>
      </w:r>
      <w:proofErr w:type="gramEnd"/>
      <w:r>
        <w:rPr>
          <w:rFonts w:ascii="Calibri" w:hAnsi="Calibri" w:cs="Calibri"/>
          <w:bCs/>
          <w:sz w:val="22"/>
          <w:szCs w:val="22"/>
        </w:rPr>
        <w:t xml:space="preserve"> will</w:t>
      </w:r>
      <w:r w:rsidRPr="002717AE">
        <w:rPr>
          <w:rFonts w:ascii="Calibri" w:hAnsi="Calibri" w:cs="Calibri"/>
          <w:bCs/>
          <w:sz w:val="22"/>
          <w:szCs w:val="22"/>
        </w:rPr>
        <w:t xml:space="preserve"> record assessment outcomes at criterion level.  </w:t>
      </w:r>
    </w:p>
    <w:p w14:paraId="1CC5F941" w14:textId="77777777" w:rsidR="002717AE" w:rsidRDefault="002717A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Pr>
          <w:rFonts w:ascii="Calibri" w:hAnsi="Calibri" w:cs="Calibri"/>
          <w:bCs/>
          <w:sz w:val="22"/>
          <w:szCs w:val="22"/>
        </w:rPr>
        <w:t xml:space="preserve">Records will be securely kept for any external </w:t>
      </w:r>
      <w:r w:rsidRPr="002717AE">
        <w:rPr>
          <w:rFonts w:ascii="Calibri" w:hAnsi="Calibri" w:cs="Calibri"/>
          <w:bCs/>
          <w:sz w:val="22"/>
          <w:szCs w:val="22"/>
        </w:rPr>
        <w:t>audit</w:t>
      </w:r>
      <w:r>
        <w:rPr>
          <w:rFonts w:ascii="Calibri" w:hAnsi="Calibri" w:cs="Calibri"/>
          <w:bCs/>
          <w:sz w:val="22"/>
          <w:szCs w:val="22"/>
        </w:rPr>
        <w:t xml:space="preserve"> required by an exam board</w:t>
      </w:r>
      <w:r w:rsidR="0069583E">
        <w:rPr>
          <w:rFonts w:ascii="Calibri" w:hAnsi="Calibri" w:cs="Calibri"/>
          <w:bCs/>
          <w:sz w:val="22"/>
          <w:szCs w:val="22"/>
        </w:rPr>
        <w:t>,</w:t>
      </w:r>
      <w:r w:rsidRPr="002717AE">
        <w:rPr>
          <w:rFonts w:ascii="Calibri" w:hAnsi="Calibri" w:cs="Calibri"/>
          <w:bCs/>
          <w:sz w:val="22"/>
          <w:szCs w:val="22"/>
        </w:rPr>
        <w:t xml:space="preserve"> </w:t>
      </w:r>
      <w:r w:rsidR="0069583E">
        <w:rPr>
          <w:rFonts w:ascii="Calibri" w:hAnsi="Calibri" w:cs="Calibri"/>
          <w:bCs/>
          <w:sz w:val="22"/>
          <w:szCs w:val="22"/>
        </w:rPr>
        <w:t xml:space="preserve">and in case of learner appeals or </w:t>
      </w:r>
      <w:r w:rsidRPr="002717AE">
        <w:rPr>
          <w:rFonts w:ascii="Calibri" w:hAnsi="Calibri" w:cs="Calibri"/>
          <w:bCs/>
          <w:sz w:val="22"/>
          <w:szCs w:val="22"/>
        </w:rPr>
        <w:t>cert</w:t>
      </w:r>
      <w:r w:rsidR="0069583E">
        <w:rPr>
          <w:rFonts w:ascii="Calibri" w:hAnsi="Calibri" w:cs="Calibri"/>
          <w:bCs/>
          <w:sz w:val="22"/>
          <w:szCs w:val="22"/>
        </w:rPr>
        <w:t>ification issues.</w:t>
      </w:r>
    </w:p>
    <w:p w14:paraId="71F7F4C6" w14:textId="77777777" w:rsidR="0069583E" w:rsidRDefault="0069583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Pr>
          <w:rFonts w:ascii="Calibri" w:hAnsi="Calibri" w:cs="Calibri"/>
          <w:bCs/>
          <w:sz w:val="22"/>
          <w:szCs w:val="22"/>
        </w:rPr>
        <w:t>All documents will be stored in a locked room (exam room) and will be labelled for easy identification with course and year of completion.</w:t>
      </w:r>
    </w:p>
    <w:p w14:paraId="5076442E" w14:textId="77777777" w:rsidR="00DA388F" w:rsidRDefault="002717AE" w:rsidP="0069583E">
      <w:pPr>
        <w:keepNext/>
        <w:spacing w:before="100" w:beforeAutospacing="1" w:after="100" w:afterAutospacing="1"/>
        <w:ind w:left="360"/>
        <w:outlineLvl w:val="2"/>
        <w:rPr>
          <w:rFonts w:ascii="Calibri" w:hAnsi="Calibri" w:cs="Calibri"/>
          <w:b/>
          <w:sz w:val="22"/>
          <w:szCs w:val="22"/>
        </w:rPr>
      </w:pPr>
      <w:proofErr w:type="gramStart"/>
      <w:r>
        <w:rPr>
          <w:rFonts w:ascii="Calibri" w:hAnsi="Calibri" w:cs="Calibri"/>
          <w:bCs/>
          <w:sz w:val="22"/>
          <w:szCs w:val="22"/>
        </w:rPr>
        <w:t>All of</w:t>
      </w:r>
      <w:proofErr w:type="gramEnd"/>
      <w:r>
        <w:rPr>
          <w:rFonts w:ascii="Calibri" w:hAnsi="Calibri" w:cs="Calibri"/>
          <w:bCs/>
          <w:sz w:val="22"/>
          <w:szCs w:val="22"/>
        </w:rPr>
        <w:t xml:space="preserve"> the above will be kept for a period of three years </w:t>
      </w:r>
      <w:r w:rsidRPr="002717AE">
        <w:rPr>
          <w:rFonts w:ascii="Calibri" w:hAnsi="Calibri" w:cs="Calibri"/>
          <w:bCs/>
          <w:sz w:val="22"/>
          <w:szCs w:val="22"/>
        </w:rPr>
        <w:t>after the issue of certificates in case of any appeal or investigation.</w:t>
      </w:r>
    </w:p>
    <w:p w14:paraId="64227EB0" w14:textId="77777777" w:rsidR="00DA388F" w:rsidRDefault="00DA388F">
      <w:pPr>
        <w:rPr>
          <w:rFonts w:ascii="Calibri" w:hAnsi="Calibri" w:cs="Calibri"/>
          <w:b/>
          <w:sz w:val="22"/>
          <w:szCs w:val="22"/>
        </w:rPr>
      </w:pPr>
    </w:p>
    <w:sectPr w:rsidR="00DA388F">
      <w:headerReference w:type="default"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0B220" w14:textId="77777777" w:rsidR="00B55445" w:rsidRDefault="00B55445">
      <w:r>
        <w:separator/>
      </w:r>
    </w:p>
  </w:endnote>
  <w:endnote w:type="continuationSeparator" w:id="0">
    <w:p w14:paraId="2320E80F" w14:textId="77777777" w:rsidR="00B55445" w:rsidRDefault="00B55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BE462" w14:textId="68EB1589" w:rsidR="00DA388F" w:rsidRPr="00D01AF0" w:rsidRDefault="00D01AF0">
    <w:pPr>
      <w:pStyle w:val="Footer"/>
      <w:rPr>
        <w:rFonts w:asciiTheme="minorHAnsi" w:hAnsiTheme="minorHAnsi" w:cstheme="minorHAnsi"/>
        <w:sz w:val="22"/>
        <w:szCs w:val="22"/>
      </w:rPr>
    </w:pPr>
    <w:r w:rsidRPr="00D01AF0">
      <w:rPr>
        <w:rFonts w:asciiTheme="minorHAnsi" w:hAnsiTheme="minorHAnsi" w:cstheme="minorHAnsi"/>
        <w:sz w:val="22"/>
        <w:szCs w:val="22"/>
      </w:rPr>
      <w:t xml:space="preserve">Author: </w:t>
    </w:r>
    <w:r w:rsidR="00D93210">
      <w:rPr>
        <w:rFonts w:asciiTheme="minorHAnsi" w:hAnsiTheme="minorHAnsi" w:cstheme="minorHAnsi"/>
        <w:sz w:val="22"/>
        <w:szCs w:val="22"/>
      </w:rPr>
      <w:t>D Readman</w:t>
    </w:r>
    <w:r w:rsidR="00DA1D38">
      <w:rPr>
        <w:rFonts w:asciiTheme="minorHAnsi" w:hAnsiTheme="minorHAnsi" w:cstheme="minorHAnsi"/>
        <w:sz w:val="22"/>
        <w:szCs w:val="22"/>
      </w:rPr>
      <w:tab/>
    </w:r>
    <w:r w:rsidR="00E753A4">
      <w:rPr>
        <w:rFonts w:asciiTheme="minorHAnsi" w:hAnsiTheme="minorHAnsi" w:cstheme="minorHAnsi"/>
        <w:sz w:val="22"/>
        <w:szCs w:val="22"/>
      </w:rPr>
      <w:tab/>
    </w:r>
    <w:r w:rsidR="00DA1D38">
      <w:rPr>
        <w:rFonts w:asciiTheme="minorHAnsi" w:hAnsiTheme="minorHAnsi" w:cstheme="minorHAnsi"/>
        <w:sz w:val="22"/>
        <w:szCs w:val="22"/>
      </w:rPr>
      <w:t>Date: August 20</w:t>
    </w:r>
    <w:r w:rsidR="00D93210">
      <w:rPr>
        <w:rFonts w:asciiTheme="minorHAnsi" w:hAnsiTheme="minorHAnsi" w:cstheme="minorHAnsi"/>
        <w:sz w:val="22"/>
        <w:szCs w:val="22"/>
      </w:rPr>
      <w:t>2</w:t>
    </w:r>
    <w:r w:rsidR="00E753A4">
      <w:rPr>
        <w:rFonts w:asciiTheme="minorHAnsi" w:hAnsiTheme="minorHAnsi" w:cstheme="minorHAnsi"/>
        <w:sz w:val="22"/>
        <w:szCs w:val="22"/>
      </w:rPr>
      <w:t>6</w:t>
    </w:r>
  </w:p>
  <w:p w14:paraId="79E0D3C1" w14:textId="0554659F" w:rsidR="00D93210" w:rsidRDefault="00DA1D38">
    <w:pPr>
      <w:pStyle w:val="Footer"/>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Review Date: August 202</w:t>
    </w:r>
    <w:r w:rsidR="00E753A4">
      <w:rPr>
        <w:rFonts w:asciiTheme="minorHAnsi" w:hAnsiTheme="minorHAnsi" w:cstheme="minorHAnsi"/>
        <w:sz w:val="22"/>
        <w:szCs w:val="22"/>
      </w:rPr>
      <w:t>7</w:t>
    </w:r>
  </w:p>
  <w:p w14:paraId="7A676ED3" w14:textId="77777777" w:rsidR="00A677E4" w:rsidRPr="00D01AF0" w:rsidRDefault="00A677E4">
    <w:pPr>
      <w:pStyle w:val="Foo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C3641" w14:textId="77777777" w:rsidR="00B55445" w:rsidRDefault="00B55445">
      <w:r>
        <w:separator/>
      </w:r>
    </w:p>
  </w:footnote>
  <w:footnote w:type="continuationSeparator" w:id="0">
    <w:p w14:paraId="408300A7" w14:textId="77777777" w:rsidR="00B55445" w:rsidRDefault="00B55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98DE" w14:textId="77777777" w:rsidR="00DA388F" w:rsidRDefault="00DA1D38">
    <w:pPr>
      <w:pStyle w:val="Header"/>
      <w:rPr>
        <w:rFonts w:ascii="Century Gothic" w:hAnsi="Century Gothic"/>
        <w:b/>
      </w:rPr>
    </w:pPr>
    <w:r>
      <w:rPr>
        <w:noProof/>
      </w:rPr>
      <w:drawing>
        <wp:anchor distT="0" distB="0" distL="114300" distR="114300" simplePos="0" relativeHeight="251659264" behindDoc="1" locked="0" layoutInCell="1" allowOverlap="1" wp14:anchorId="1A44DC55" wp14:editId="5EC558FB">
          <wp:simplePos x="0" y="0"/>
          <wp:positionH relativeFrom="margin">
            <wp:posOffset>2186940</wp:posOffset>
          </wp:positionH>
          <wp:positionV relativeFrom="paragraph">
            <wp:posOffset>-198755</wp:posOffset>
          </wp:positionV>
          <wp:extent cx="723900" cy="735330"/>
          <wp:effectExtent l="0" t="0" r="0" b="7620"/>
          <wp:wrapTight wrapText="bothSides">
            <wp:wrapPolygon edited="0">
              <wp:start x="0" y="0"/>
              <wp:lineTo x="0" y="21264"/>
              <wp:lineTo x="21032" y="21264"/>
              <wp:lineTo x="210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723900" cy="735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D96134" w14:textId="77777777" w:rsidR="00DA388F" w:rsidRDefault="00DA388F">
    <w:pPr>
      <w:pStyle w:val="Header"/>
      <w:rPr>
        <w:rFonts w:ascii="Century Gothic" w:hAnsi="Century Gothic"/>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21AC"/>
    <w:multiLevelType w:val="hybridMultilevel"/>
    <w:tmpl w:val="04F0B0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420DC"/>
    <w:multiLevelType w:val="hybridMultilevel"/>
    <w:tmpl w:val="8BB8B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82613"/>
    <w:multiLevelType w:val="hybridMultilevel"/>
    <w:tmpl w:val="AA3C3D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BE4735"/>
    <w:multiLevelType w:val="hybridMultilevel"/>
    <w:tmpl w:val="1708D8C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4FA2974"/>
    <w:multiLevelType w:val="hybridMultilevel"/>
    <w:tmpl w:val="1CE272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8B629E"/>
    <w:multiLevelType w:val="hybridMultilevel"/>
    <w:tmpl w:val="35F205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E31D34"/>
    <w:multiLevelType w:val="hybridMultilevel"/>
    <w:tmpl w:val="20BE79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6F2A55"/>
    <w:multiLevelType w:val="hybridMultilevel"/>
    <w:tmpl w:val="951863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B5128B"/>
    <w:multiLevelType w:val="hybridMultilevel"/>
    <w:tmpl w:val="2F2C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95185"/>
    <w:multiLevelType w:val="multilevel"/>
    <w:tmpl w:val="62DAD71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5F0180"/>
    <w:multiLevelType w:val="hybridMultilevel"/>
    <w:tmpl w:val="93C2EE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CE0C91"/>
    <w:multiLevelType w:val="hybridMultilevel"/>
    <w:tmpl w:val="919EE2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61B75F6"/>
    <w:multiLevelType w:val="hybridMultilevel"/>
    <w:tmpl w:val="4546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35A61"/>
    <w:multiLevelType w:val="hybridMultilevel"/>
    <w:tmpl w:val="E4564DE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99B21F9"/>
    <w:multiLevelType w:val="hybridMultilevel"/>
    <w:tmpl w:val="1EE21E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F03828"/>
    <w:multiLevelType w:val="multilevel"/>
    <w:tmpl w:val="208C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10F5F"/>
    <w:multiLevelType w:val="hybridMultilevel"/>
    <w:tmpl w:val="DD742B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7939E1"/>
    <w:multiLevelType w:val="hybridMultilevel"/>
    <w:tmpl w:val="330CCD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E7968B1"/>
    <w:multiLevelType w:val="hybridMultilevel"/>
    <w:tmpl w:val="5DFABD1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19C324B"/>
    <w:multiLevelType w:val="hybridMultilevel"/>
    <w:tmpl w:val="4EAC6B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C946A7"/>
    <w:multiLevelType w:val="hybridMultilevel"/>
    <w:tmpl w:val="730CF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047AF8"/>
    <w:multiLevelType w:val="hybridMultilevel"/>
    <w:tmpl w:val="C0F2A45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207151E"/>
    <w:multiLevelType w:val="hybridMultilevel"/>
    <w:tmpl w:val="A68854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660013"/>
    <w:multiLevelType w:val="hybridMultilevel"/>
    <w:tmpl w:val="0CA6B0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CE59FE"/>
    <w:multiLevelType w:val="hybridMultilevel"/>
    <w:tmpl w:val="5B7C3D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D85EFA"/>
    <w:multiLevelType w:val="multilevel"/>
    <w:tmpl w:val="C27C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871726"/>
    <w:multiLevelType w:val="hybridMultilevel"/>
    <w:tmpl w:val="9AAC48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E371B2"/>
    <w:multiLevelType w:val="multilevel"/>
    <w:tmpl w:val="9B34A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57A26"/>
    <w:multiLevelType w:val="hybridMultilevel"/>
    <w:tmpl w:val="BDC483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596F9F"/>
    <w:multiLevelType w:val="hybridMultilevel"/>
    <w:tmpl w:val="FC608C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F9F7A07"/>
    <w:multiLevelType w:val="multilevel"/>
    <w:tmpl w:val="86063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F96B4C"/>
    <w:multiLevelType w:val="hybridMultilevel"/>
    <w:tmpl w:val="2842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FB000C"/>
    <w:multiLevelType w:val="hybridMultilevel"/>
    <w:tmpl w:val="F2B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E60401"/>
    <w:multiLevelType w:val="hybridMultilevel"/>
    <w:tmpl w:val="802445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C330AE1"/>
    <w:multiLevelType w:val="hybridMultilevel"/>
    <w:tmpl w:val="B80AF6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1971D6"/>
    <w:multiLevelType w:val="hybridMultilevel"/>
    <w:tmpl w:val="00007F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15554616">
    <w:abstractNumId w:val="28"/>
  </w:num>
  <w:num w:numId="2" w16cid:durableId="1028331654">
    <w:abstractNumId w:val="10"/>
  </w:num>
  <w:num w:numId="3" w16cid:durableId="104543457">
    <w:abstractNumId w:val="5"/>
  </w:num>
  <w:num w:numId="4" w16cid:durableId="768738534">
    <w:abstractNumId w:val="20"/>
  </w:num>
  <w:num w:numId="5" w16cid:durableId="403912426">
    <w:abstractNumId w:val="27"/>
  </w:num>
  <w:num w:numId="6" w16cid:durableId="1335456487">
    <w:abstractNumId w:val="30"/>
  </w:num>
  <w:num w:numId="7" w16cid:durableId="122162505">
    <w:abstractNumId w:val="25"/>
  </w:num>
  <w:num w:numId="8" w16cid:durableId="1684556076">
    <w:abstractNumId w:val="15"/>
  </w:num>
  <w:num w:numId="9" w16cid:durableId="1816100291">
    <w:abstractNumId w:val="35"/>
  </w:num>
  <w:num w:numId="10" w16cid:durableId="1027754238">
    <w:abstractNumId w:val="7"/>
  </w:num>
  <w:num w:numId="11" w16cid:durableId="596913692">
    <w:abstractNumId w:val="2"/>
  </w:num>
  <w:num w:numId="12" w16cid:durableId="1463963092">
    <w:abstractNumId w:val="6"/>
  </w:num>
  <w:num w:numId="13" w16cid:durableId="1668049794">
    <w:abstractNumId w:val="22"/>
  </w:num>
  <w:num w:numId="14" w16cid:durableId="13073913">
    <w:abstractNumId w:val="18"/>
  </w:num>
  <w:num w:numId="15" w16cid:durableId="74673970">
    <w:abstractNumId w:val="11"/>
  </w:num>
  <w:num w:numId="16" w16cid:durableId="1772317442">
    <w:abstractNumId w:val="17"/>
  </w:num>
  <w:num w:numId="17" w16cid:durableId="1334575235">
    <w:abstractNumId w:val="29"/>
  </w:num>
  <w:num w:numId="18" w16cid:durableId="1639454945">
    <w:abstractNumId w:val="21"/>
  </w:num>
  <w:num w:numId="19" w16cid:durableId="705567293">
    <w:abstractNumId w:val="23"/>
  </w:num>
  <w:num w:numId="20" w16cid:durableId="1168597612">
    <w:abstractNumId w:val="13"/>
  </w:num>
  <w:num w:numId="21" w16cid:durableId="2114588798">
    <w:abstractNumId w:val="3"/>
  </w:num>
  <w:num w:numId="22" w16cid:durableId="284889510">
    <w:abstractNumId w:val="19"/>
  </w:num>
  <w:num w:numId="23" w16cid:durableId="486475930">
    <w:abstractNumId w:val="0"/>
  </w:num>
  <w:num w:numId="24" w16cid:durableId="766196044">
    <w:abstractNumId w:val="33"/>
  </w:num>
  <w:num w:numId="25" w16cid:durableId="1333216918">
    <w:abstractNumId w:val="16"/>
  </w:num>
  <w:num w:numId="26" w16cid:durableId="1440222641">
    <w:abstractNumId w:val="4"/>
  </w:num>
  <w:num w:numId="27" w16cid:durableId="307173571">
    <w:abstractNumId w:val="24"/>
  </w:num>
  <w:num w:numId="28" w16cid:durableId="1940328263">
    <w:abstractNumId w:val="26"/>
  </w:num>
  <w:num w:numId="29" w16cid:durableId="529732549">
    <w:abstractNumId w:val="14"/>
  </w:num>
  <w:num w:numId="30" w16cid:durableId="1137797355">
    <w:abstractNumId w:val="34"/>
  </w:num>
  <w:num w:numId="31" w16cid:durableId="1899439291">
    <w:abstractNumId w:val="12"/>
  </w:num>
  <w:num w:numId="32" w16cid:durableId="1915242263">
    <w:abstractNumId w:val="1"/>
  </w:num>
  <w:num w:numId="33" w16cid:durableId="1217356707">
    <w:abstractNumId w:val="31"/>
  </w:num>
  <w:num w:numId="34" w16cid:durableId="1279874395">
    <w:abstractNumId w:val="9"/>
  </w:num>
  <w:num w:numId="35" w16cid:durableId="519052954">
    <w:abstractNumId w:val="8"/>
  </w:num>
  <w:num w:numId="36" w16cid:durableId="1657799639">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88F"/>
    <w:rsid w:val="00070F2A"/>
    <w:rsid w:val="00091999"/>
    <w:rsid w:val="000C2580"/>
    <w:rsid w:val="002717AE"/>
    <w:rsid w:val="00364543"/>
    <w:rsid w:val="00473B0D"/>
    <w:rsid w:val="00510C01"/>
    <w:rsid w:val="005510A0"/>
    <w:rsid w:val="005C0D8A"/>
    <w:rsid w:val="0069583E"/>
    <w:rsid w:val="006A6FE0"/>
    <w:rsid w:val="006B27D2"/>
    <w:rsid w:val="006D3061"/>
    <w:rsid w:val="007433E2"/>
    <w:rsid w:val="00765016"/>
    <w:rsid w:val="007829D9"/>
    <w:rsid w:val="008201D5"/>
    <w:rsid w:val="00824C62"/>
    <w:rsid w:val="00A309F6"/>
    <w:rsid w:val="00A677E4"/>
    <w:rsid w:val="00AD00E8"/>
    <w:rsid w:val="00AF6501"/>
    <w:rsid w:val="00B05EE8"/>
    <w:rsid w:val="00B55445"/>
    <w:rsid w:val="00B7487A"/>
    <w:rsid w:val="00C35EEF"/>
    <w:rsid w:val="00CF2600"/>
    <w:rsid w:val="00D01AF0"/>
    <w:rsid w:val="00D24649"/>
    <w:rsid w:val="00D247B3"/>
    <w:rsid w:val="00D93210"/>
    <w:rsid w:val="00DA1D38"/>
    <w:rsid w:val="00DA388F"/>
    <w:rsid w:val="00DB0C41"/>
    <w:rsid w:val="00DD52BA"/>
    <w:rsid w:val="00E15068"/>
    <w:rsid w:val="00E703A5"/>
    <w:rsid w:val="00E753A4"/>
    <w:rsid w:val="00E7584B"/>
    <w:rsid w:val="00F049A0"/>
    <w:rsid w:val="00FB2D0E"/>
    <w:rsid w:val="00FF2474"/>
    <w:rsid w:val="06EC79D0"/>
    <w:rsid w:val="1D8723E5"/>
    <w:rsid w:val="50BF50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F3868D"/>
  <w15:docId w15:val="{73778CF2-8215-4338-AB3C-F39B7BA5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autoSpaceDE w:val="0"/>
      <w:autoSpaceDN w:val="0"/>
      <w:adjustRightInd w:val="0"/>
      <w:outlineLvl w:val="0"/>
    </w:pPr>
    <w:rPr>
      <w:rFonts w:ascii="Arial" w:hAnsi="Arial" w:cs="Arial"/>
      <w:b/>
      <w:bCs/>
      <w:sz w:val="28"/>
      <w:szCs w:val="30"/>
      <w:lang w:val="en-US" w:eastAsia="en-US"/>
    </w:rPr>
  </w:style>
  <w:style w:type="paragraph" w:styleId="Heading2">
    <w:name w:val="heading 2"/>
    <w:basedOn w:val="Normal"/>
    <w:next w:val="Normal"/>
    <w:link w:val="Heading2Char"/>
    <w:qFormat/>
    <w:pPr>
      <w:keepNext/>
      <w:autoSpaceDE w:val="0"/>
      <w:autoSpaceDN w:val="0"/>
      <w:adjustRightInd w:val="0"/>
      <w:outlineLvl w:val="1"/>
    </w:pPr>
    <w:rPr>
      <w:rFonts w:ascii="Arial" w:hAnsi="Arial" w:cs="Arial"/>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Heading1Char">
    <w:name w:val="Heading 1 Char"/>
    <w:basedOn w:val="DefaultParagraphFont"/>
    <w:link w:val="Heading1"/>
    <w:rPr>
      <w:rFonts w:ascii="Arial" w:hAnsi="Arial" w:cs="Arial"/>
      <w:b/>
      <w:bCs/>
      <w:sz w:val="28"/>
      <w:szCs w:val="30"/>
      <w:lang w:val="en-US" w:eastAsia="en-US"/>
    </w:rPr>
  </w:style>
  <w:style w:type="character" w:customStyle="1" w:styleId="Heading2Char">
    <w:name w:val="Heading 2 Char"/>
    <w:basedOn w:val="DefaultParagraphFont"/>
    <w:link w:val="Heading2"/>
    <w:rPr>
      <w:rFonts w:ascii="Arial" w:hAnsi="Arial" w:cs="Arial"/>
      <w:b/>
      <w:bCs/>
      <w:lang w:val="en-US" w:eastAsia="en-US"/>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rPr>
      <w:sz w:val="24"/>
      <w:szCs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11a679891134fa09a583482cbe4a97f3">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373a27477c4ce9d2dc41b454976b4508"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231C9DE0-3B10-43DD-BABD-F7E578C31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287BB3-AF33-41E4-A9AB-F50B0E9F2A83}">
  <ds:schemaRefs>
    <ds:schemaRef ds:uri="http://schemas.microsoft.com/sharepoint/v3/contenttype/forms"/>
  </ds:schemaRefs>
</ds:datastoreItem>
</file>

<file path=customXml/itemProps3.xml><?xml version="1.0" encoding="utf-8"?>
<ds:datastoreItem xmlns:ds="http://schemas.openxmlformats.org/officeDocument/2006/customXml" ds:itemID="{55389A44-E618-4E2A-8CED-EFAFB75D8FEC}">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Procedure for Controlled Assessment</vt:lpstr>
    </vt:vector>
  </TitlesOfParts>
  <Company>Greensward Academy</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Procedure for Controlled Assessment</dc:title>
  <dc:creator>jhull</dc:creator>
  <cp:lastModifiedBy>Dave Readman</cp:lastModifiedBy>
  <cp:revision>3</cp:revision>
  <cp:lastPrinted>2020-07-07T07:15:00Z</cp:lastPrinted>
  <dcterms:created xsi:type="dcterms:W3CDTF">2026-09-18T08:36:00Z</dcterms:created>
  <dcterms:modified xsi:type="dcterms:W3CDTF">2026-09-18T08:36:00Z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