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A6668" w14:textId="488C7A13" w:rsidR="0073457B" w:rsidRDefault="00EF66BB">
      <w:pPr>
        <w:pStyle w:val="BodyText"/>
        <w:spacing w:before="8"/>
        <w:rPr>
          <w:rFonts w:ascii="Times New Roman"/>
          <w:sz w:val="6"/>
        </w:rPr>
      </w:pPr>
      <w:r>
        <w:rPr>
          <w:rFonts w:ascii="Times New Roman"/>
          <w:noProof/>
          <w:sz w:val="20"/>
        </w:rPr>
        <w:drawing>
          <wp:anchor distT="0" distB="0" distL="114300" distR="114300" simplePos="0" relativeHeight="487137792" behindDoc="0" locked="0" layoutInCell="1" allowOverlap="1" wp14:anchorId="5033FB00" wp14:editId="2C91F7A3">
            <wp:simplePos x="0" y="0"/>
            <wp:positionH relativeFrom="column">
              <wp:posOffset>471161</wp:posOffset>
            </wp:positionH>
            <wp:positionV relativeFrom="paragraph">
              <wp:posOffset>12192</wp:posOffset>
            </wp:positionV>
            <wp:extent cx="4979413" cy="1890141"/>
            <wp:effectExtent l="0" t="0" r="0" b="0"/>
            <wp:wrapNone/>
            <wp:docPr id="1" name="Image 1" descr="A black background with blue and grey letters  AI-generated content may be incorrect.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black background with blue and grey letters  AI-generated content may be incorrect. "/>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79413" cy="1890141"/>
                    </a:xfrm>
                    <a:prstGeom prst="rect">
                      <a:avLst/>
                    </a:prstGeom>
                  </pic:spPr>
                </pic:pic>
              </a:graphicData>
            </a:graphic>
          </wp:anchor>
        </w:drawing>
      </w:r>
    </w:p>
    <w:p w14:paraId="745A6669" w14:textId="39BBDA79" w:rsidR="0073457B" w:rsidRDefault="0073457B">
      <w:pPr>
        <w:ind w:left="717"/>
        <w:rPr>
          <w:rFonts w:ascii="Times New Roman"/>
          <w:sz w:val="20"/>
        </w:rPr>
      </w:pPr>
    </w:p>
    <w:p w14:paraId="264B0A6B" w14:textId="77777777" w:rsidR="002823B0" w:rsidRDefault="002823B0">
      <w:pPr>
        <w:ind w:left="717"/>
        <w:rPr>
          <w:rFonts w:ascii="Times New Roman"/>
          <w:sz w:val="20"/>
        </w:rPr>
      </w:pPr>
    </w:p>
    <w:p w14:paraId="2A87D6EA" w14:textId="77777777" w:rsidR="002823B0" w:rsidRDefault="002823B0">
      <w:pPr>
        <w:pStyle w:val="Title"/>
        <w:spacing w:before="287"/>
        <w:ind w:left="870" w:right="1435"/>
        <w:rPr>
          <w:color w:val="000000"/>
        </w:rPr>
      </w:pPr>
    </w:p>
    <w:p w14:paraId="6B8411B7" w14:textId="77777777" w:rsidR="002823B0" w:rsidRDefault="002823B0">
      <w:pPr>
        <w:pStyle w:val="Title"/>
        <w:spacing w:before="287"/>
        <w:ind w:left="870" w:right="1435"/>
        <w:rPr>
          <w:color w:val="000000"/>
        </w:rPr>
      </w:pPr>
    </w:p>
    <w:p w14:paraId="6C511099" w14:textId="77777777" w:rsidR="002823B0" w:rsidRDefault="002823B0">
      <w:pPr>
        <w:pStyle w:val="Title"/>
        <w:spacing w:before="287"/>
        <w:ind w:left="870" w:right="1435"/>
        <w:rPr>
          <w:color w:val="000000"/>
        </w:rPr>
      </w:pPr>
    </w:p>
    <w:p w14:paraId="20519FFA" w14:textId="77777777" w:rsidR="002823B0" w:rsidRDefault="002823B0">
      <w:pPr>
        <w:pStyle w:val="Title"/>
        <w:spacing w:before="287"/>
        <w:ind w:left="870" w:right="1435"/>
        <w:rPr>
          <w:color w:val="000000"/>
        </w:rPr>
      </w:pPr>
    </w:p>
    <w:p w14:paraId="33E9388E" w14:textId="77777777" w:rsidR="002823B0" w:rsidRDefault="002823B0">
      <w:pPr>
        <w:pStyle w:val="Title"/>
        <w:spacing w:before="287"/>
        <w:ind w:left="870" w:right="1435"/>
        <w:rPr>
          <w:color w:val="000000"/>
        </w:rPr>
      </w:pPr>
    </w:p>
    <w:p w14:paraId="745A666A" w14:textId="384C8B2D" w:rsidR="0073457B" w:rsidRDefault="00C0135D">
      <w:pPr>
        <w:pStyle w:val="Title"/>
        <w:spacing w:before="287"/>
        <w:ind w:left="870" w:right="1435"/>
      </w:pPr>
      <w:r>
        <w:rPr>
          <w:color w:val="000000"/>
        </w:rPr>
        <w:t>RELATIONSHIPS</w:t>
      </w:r>
      <w:r>
        <w:rPr>
          <w:color w:val="000000"/>
          <w:spacing w:val="-15"/>
        </w:rPr>
        <w:t xml:space="preserve"> </w:t>
      </w:r>
      <w:r>
        <w:rPr>
          <w:color w:val="000000"/>
        </w:rPr>
        <w:t>AND</w:t>
      </w:r>
      <w:r>
        <w:rPr>
          <w:color w:val="000000"/>
          <w:spacing w:val="-13"/>
        </w:rPr>
        <w:t xml:space="preserve"> </w:t>
      </w:r>
      <w:r>
        <w:rPr>
          <w:color w:val="000000"/>
        </w:rPr>
        <w:t>SEX</w:t>
      </w:r>
      <w:r>
        <w:rPr>
          <w:color w:val="000000"/>
          <w:spacing w:val="-15"/>
        </w:rPr>
        <w:t xml:space="preserve"> </w:t>
      </w:r>
      <w:r>
        <w:rPr>
          <w:color w:val="000000"/>
        </w:rPr>
        <w:t>EDUCATION</w:t>
      </w:r>
    </w:p>
    <w:p w14:paraId="745A666B" w14:textId="77777777" w:rsidR="0073457B" w:rsidRPr="002823B0" w:rsidRDefault="00C0135D">
      <w:pPr>
        <w:pStyle w:val="Title"/>
        <w:tabs>
          <w:tab w:val="left" w:pos="3796"/>
          <w:tab w:val="left" w:pos="9086"/>
        </w:tabs>
        <w:ind w:firstLine="0"/>
      </w:pPr>
      <w:r w:rsidRPr="002823B0">
        <w:tab/>
      </w:r>
      <w:r w:rsidRPr="002823B0">
        <w:rPr>
          <w:spacing w:val="-2"/>
        </w:rPr>
        <w:t>POLICY</w:t>
      </w:r>
      <w:r w:rsidRPr="002823B0">
        <w:tab/>
      </w:r>
    </w:p>
    <w:p w14:paraId="745A666C" w14:textId="2A02A4E1" w:rsidR="0073457B" w:rsidRPr="002823B0" w:rsidRDefault="0073457B">
      <w:pPr>
        <w:pStyle w:val="BodyText"/>
        <w:rPr>
          <w:b/>
          <w:sz w:val="32"/>
        </w:rPr>
      </w:pPr>
    </w:p>
    <w:p w14:paraId="745A6672" w14:textId="427C1817" w:rsidR="0073457B" w:rsidRDefault="00E27EE9">
      <w:pPr>
        <w:pStyle w:val="BodyText"/>
      </w:pPr>
      <w:r>
        <w:rPr>
          <w:noProof/>
        </w:rPr>
        <w:drawing>
          <wp:anchor distT="0" distB="0" distL="114300" distR="114300" simplePos="0" relativeHeight="251664896" behindDoc="0" locked="0" layoutInCell="1" allowOverlap="1" wp14:anchorId="3E6D6ABC" wp14:editId="7D08B699">
            <wp:simplePos x="0" y="0"/>
            <wp:positionH relativeFrom="column">
              <wp:posOffset>1409827</wp:posOffset>
            </wp:positionH>
            <wp:positionV relativeFrom="paragraph">
              <wp:posOffset>14097</wp:posOffset>
            </wp:positionV>
            <wp:extent cx="3096768" cy="3229558"/>
            <wp:effectExtent l="0" t="0" r="8890" b="9525"/>
            <wp:wrapNone/>
            <wp:docPr id="773811511" name="Picture 9"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811511" name="Picture 9" descr="A logo for a company&#10;&#10;AI-generated content may be incorrect."/>
                    <pic:cNvPicPr>
                      <a:picLocks noChangeAspect="1"/>
                    </pic:cNvPicPr>
                  </pic:nvPicPr>
                  <pic:blipFill rotWithShape="1">
                    <a:blip r:embed="rId11">
                      <a:extLst>
                        <a:ext uri="{28A0092B-C50C-407E-A947-70E740481C1C}">
                          <a14:useLocalDpi xmlns:a14="http://schemas.microsoft.com/office/drawing/2010/main" val="0"/>
                        </a:ext>
                      </a:extLst>
                    </a:blip>
                    <a:srcRect l="20183" t="9929" r="41349"/>
                    <a:stretch/>
                  </pic:blipFill>
                  <pic:spPr bwMode="auto">
                    <a:xfrm>
                      <a:off x="0" y="0"/>
                      <a:ext cx="3096768" cy="3229558"/>
                    </a:xfrm>
                    <a:prstGeom prst="rect">
                      <a:avLst/>
                    </a:prstGeom>
                    <a:ln>
                      <a:noFill/>
                    </a:ln>
                    <a:extLst>
                      <a:ext uri="{53640926-AAD7-44d8-BBD7-CCE9431645EC}">
                        <a14:shadowObscured xmlns:ma14="http://schemas.microsoft.com/office/mac/drawingml/2011/main"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 uri="{FAA26D3D-D897-4be2-8F04-BA451C77F1D7}">
                        <ma14:placeholderFlag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margin">
              <wp14:pctWidth>0</wp14:pctWidth>
            </wp14:sizeRelH>
            <wp14:sizeRelV relativeFrom="margin">
              <wp14:pctHeight>0</wp14:pctHeight>
            </wp14:sizeRelV>
          </wp:anchor>
        </w:drawing>
      </w:r>
    </w:p>
    <w:p w14:paraId="14F5DDC3" w14:textId="77777777" w:rsidR="0073457B" w:rsidRDefault="0073457B">
      <w:pPr>
        <w:rPr>
          <w:i/>
        </w:rPr>
      </w:pPr>
    </w:p>
    <w:p w14:paraId="0E361A1C" w14:textId="77777777" w:rsidR="00E27EE9" w:rsidRPr="00E27EE9" w:rsidRDefault="00E27EE9" w:rsidP="00E27EE9"/>
    <w:p w14:paraId="73C7D7E5" w14:textId="77777777" w:rsidR="00E27EE9" w:rsidRPr="00E27EE9" w:rsidRDefault="00E27EE9" w:rsidP="00E27EE9"/>
    <w:p w14:paraId="58F5B2E4" w14:textId="77777777" w:rsidR="00E27EE9" w:rsidRPr="00E27EE9" w:rsidRDefault="00E27EE9" w:rsidP="00E27EE9"/>
    <w:p w14:paraId="04FF9B70" w14:textId="77777777" w:rsidR="00E27EE9" w:rsidRPr="00E27EE9" w:rsidRDefault="00E27EE9" w:rsidP="00E27EE9"/>
    <w:p w14:paraId="1D22B27E" w14:textId="77777777" w:rsidR="00E27EE9" w:rsidRPr="00E27EE9" w:rsidRDefault="00E27EE9" w:rsidP="00E27EE9"/>
    <w:p w14:paraId="722CE238" w14:textId="77777777" w:rsidR="00E27EE9" w:rsidRPr="00E27EE9" w:rsidRDefault="00E27EE9" w:rsidP="00E27EE9"/>
    <w:p w14:paraId="0471F710" w14:textId="77777777" w:rsidR="00E27EE9" w:rsidRPr="00E27EE9" w:rsidRDefault="00E27EE9" w:rsidP="00E27EE9"/>
    <w:p w14:paraId="15AD1D3E" w14:textId="77777777" w:rsidR="00E27EE9" w:rsidRPr="00E27EE9" w:rsidRDefault="00E27EE9" w:rsidP="00E27EE9"/>
    <w:p w14:paraId="2B2FC6E4" w14:textId="77777777" w:rsidR="00E27EE9" w:rsidRPr="00E27EE9" w:rsidRDefault="00E27EE9" w:rsidP="00E27EE9"/>
    <w:p w14:paraId="5A7E1E95" w14:textId="77777777" w:rsidR="00E27EE9" w:rsidRPr="00E27EE9" w:rsidRDefault="00E27EE9" w:rsidP="00E27EE9"/>
    <w:p w14:paraId="3A294A66" w14:textId="77777777" w:rsidR="00E27EE9" w:rsidRPr="00E27EE9" w:rsidRDefault="00E27EE9" w:rsidP="00E27EE9"/>
    <w:p w14:paraId="79A0E37A" w14:textId="77777777" w:rsidR="00E27EE9" w:rsidRPr="00E27EE9" w:rsidRDefault="00E27EE9" w:rsidP="00E27EE9"/>
    <w:p w14:paraId="3E5F261E" w14:textId="77777777" w:rsidR="00E27EE9" w:rsidRPr="00E27EE9" w:rsidRDefault="00E27EE9" w:rsidP="00E27EE9"/>
    <w:p w14:paraId="17067E4A" w14:textId="77777777" w:rsidR="00E27EE9" w:rsidRPr="00E27EE9" w:rsidRDefault="00E27EE9" w:rsidP="00E27EE9"/>
    <w:p w14:paraId="5DCB34B8" w14:textId="77777777" w:rsidR="00E27EE9" w:rsidRPr="00E27EE9" w:rsidRDefault="00E27EE9" w:rsidP="00E27EE9"/>
    <w:p w14:paraId="71240058" w14:textId="77777777" w:rsidR="00E27EE9" w:rsidRPr="00E27EE9" w:rsidRDefault="00E27EE9" w:rsidP="00E27EE9"/>
    <w:p w14:paraId="3DEFB145" w14:textId="77777777" w:rsidR="00E27EE9" w:rsidRPr="00E27EE9" w:rsidRDefault="00E27EE9" w:rsidP="00E27EE9"/>
    <w:p w14:paraId="07FFF173" w14:textId="77777777" w:rsidR="00E27EE9" w:rsidRPr="00E27EE9" w:rsidRDefault="00E27EE9" w:rsidP="00E27EE9"/>
    <w:p w14:paraId="74542422" w14:textId="77777777" w:rsidR="00E27EE9" w:rsidRPr="00E27EE9" w:rsidRDefault="00E27EE9" w:rsidP="00E27EE9"/>
    <w:p w14:paraId="6F8790B4" w14:textId="77777777" w:rsidR="00E27EE9" w:rsidRPr="00E27EE9" w:rsidRDefault="00E27EE9" w:rsidP="00E27EE9"/>
    <w:p w14:paraId="799F3498" w14:textId="77777777" w:rsidR="00E27EE9" w:rsidRPr="00E27EE9" w:rsidRDefault="00E27EE9" w:rsidP="00E27EE9"/>
    <w:p w14:paraId="16BFE5F4" w14:textId="77777777" w:rsidR="00E27EE9" w:rsidRPr="00E27EE9" w:rsidRDefault="00E27EE9" w:rsidP="00E27EE9"/>
    <w:p w14:paraId="2ECDDCF4" w14:textId="391CDB5C" w:rsidR="00E27EE9" w:rsidRPr="00E27EE9" w:rsidRDefault="00E27EE9" w:rsidP="00E27EE9">
      <w:pPr>
        <w:tabs>
          <w:tab w:val="left" w:pos="1747"/>
        </w:tabs>
        <w:rPr>
          <w:sz w:val="72"/>
          <w:szCs w:val="72"/>
        </w:rPr>
      </w:pPr>
      <w:r w:rsidRPr="00E27EE9">
        <w:rPr>
          <w:sz w:val="72"/>
          <w:szCs w:val="72"/>
        </w:rPr>
        <w:tab/>
        <w:t>The Peak Academy</w:t>
      </w:r>
    </w:p>
    <w:p w14:paraId="745A6678" w14:textId="2AA2410D" w:rsidR="00E27EE9" w:rsidRPr="00E27EE9" w:rsidRDefault="00E27EE9" w:rsidP="00E27EE9">
      <w:pPr>
        <w:tabs>
          <w:tab w:val="left" w:pos="1747"/>
        </w:tabs>
        <w:sectPr w:rsidR="00E27EE9" w:rsidRPr="00E27EE9">
          <w:pgSz w:w="11910" w:h="16840"/>
          <w:pgMar w:top="980" w:right="708" w:bottom="280" w:left="1275" w:header="720" w:footer="720" w:gutter="0"/>
          <w:cols w:space="720"/>
        </w:sectPr>
      </w:pPr>
      <w:r>
        <w:tab/>
      </w:r>
    </w:p>
    <w:p w14:paraId="745A6679" w14:textId="77777777" w:rsidR="0073457B" w:rsidRDefault="0073457B">
      <w:pPr>
        <w:pStyle w:val="BodyText"/>
        <w:spacing w:before="245"/>
        <w:rPr>
          <w:i/>
          <w:sz w:val="24"/>
        </w:rPr>
      </w:pPr>
    </w:p>
    <w:p w14:paraId="745A667A" w14:textId="77777777" w:rsidR="0073457B" w:rsidRDefault="00C0135D">
      <w:pPr>
        <w:pStyle w:val="Heading1"/>
        <w:ind w:left="165" w:firstLine="0"/>
      </w:pPr>
      <w:r>
        <w:rPr>
          <w:spacing w:val="-2"/>
        </w:rPr>
        <w:t>Contents</w:t>
      </w:r>
    </w:p>
    <w:sdt>
      <w:sdtPr>
        <w:id w:val="-145049755"/>
        <w:docPartObj>
          <w:docPartGallery w:val="Table of Contents"/>
          <w:docPartUnique/>
        </w:docPartObj>
      </w:sdtPr>
      <w:sdtEndPr/>
      <w:sdtContent>
        <w:p w14:paraId="745A667B" w14:textId="77777777" w:rsidR="0073457B" w:rsidRDefault="00C0135D">
          <w:pPr>
            <w:pStyle w:val="TOC3"/>
            <w:numPr>
              <w:ilvl w:val="0"/>
              <w:numId w:val="12"/>
            </w:numPr>
            <w:tabs>
              <w:tab w:val="left" w:pos="1604"/>
              <w:tab w:val="left" w:leader="dot" w:pos="8828"/>
            </w:tabs>
            <w:spacing w:before="199"/>
            <w:ind w:hanging="719"/>
          </w:pPr>
          <w:hyperlink w:anchor="_bookmark0" w:history="1">
            <w:r>
              <w:rPr>
                <w:spacing w:val="-4"/>
              </w:rPr>
              <w:t>Aims</w:t>
            </w:r>
            <w:r>
              <w:tab/>
            </w:r>
            <w:r>
              <w:rPr>
                <w:spacing w:val="-10"/>
              </w:rPr>
              <w:t>4</w:t>
            </w:r>
          </w:hyperlink>
        </w:p>
        <w:p w14:paraId="745A667C" w14:textId="77777777" w:rsidR="0073457B" w:rsidRDefault="00C0135D">
          <w:pPr>
            <w:pStyle w:val="TOC3"/>
            <w:numPr>
              <w:ilvl w:val="0"/>
              <w:numId w:val="12"/>
            </w:numPr>
            <w:tabs>
              <w:tab w:val="left" w:pos="1604"/>
              <w:tab w:val="left" w:leader="dot" w:pos="8828"/>
            </w:tabs>
            <w:spacing w:before="0"/>
          </w:pPr>
          <w:hyperlink w:anchor="_bookmark1" w:history="1">
            <w:r>
              <w:t>Scope</w:t>
            </w:r>
            <w:r>
              <w:rPr>
                <w:spacing w:val="-4"/>
              </w:rPr>
              <w:t xml:space="preserve"> </w:t>
            </w:r>
            <w:r>
              <w:t>and</w:t>
            </w:r>
            <w:r>
              <w:rPr>
                <w:spacing w:val="-3"/>
              </w:rPr>
              <w:t xml:space="preserve"> </w:t>
            </w:r>
            <w:r>
              <w:rPr>
                <w:spacing w:val="-2"/>
              </w:rPr>
              <w:t>application</w:t>
            </w:r>
            <w:r>
              <w:tab/>
            </w:r>
            <w:r>
              <w:rPr>
                <w:spacing w:val="-10"/>
              </w:rPr>
              <w:t>5</w:t>
            </w:r>
          </w:hyperlink>
        </w:p>
        <w:p w14:paraId="745A667D" w14:textId="77777777" w:rsidR="0073457B" w:rsidRDefault="00C0135D">
          <w:pPr>
            <w:pStyle w:val="TOC3"/>
            <w:numPr>
              <w:ilvl w:val="0"/>
              <w:numId w:val="12"/>
            </w:numPr>
            <w:tabs>
              <w:tab w:val="left" w:pos="1603"/>
              <w:tab w:val="left" w:leader="dot" w:pos="8827"/>
            </w:tabs>
            <w:spacing w:line="240" w:lineRule="auto"/>
            <w:ind w:left="1603" w:hanging="719"/>
          </w:pPr>
          <w:hyperlink w:anchor="_bookmark2" w:history="1">
            <w:r>
              <w:t>Regulatory</w:t>
            </w:r>
            <w:r>
              <w:rPr>
                <w:spacing w:val="-7"/>
              </w:rPr>
              <w:t xml:space="preserve"> </w:t>
            </w:r>
            <w:r>
              <w:rPr>
                <w:spacing w:val="-2"/>
              </w:rPr>
              <w:t>framework</w:t>
            </w:r>
            <w:r>
              <w:tab/>
            </w:r>
            <w:r>
              <w:rPr>
                <w:spacing w:val="-10"/>
              </w:rPr>
              <w:t>5</w:t>
            </w:r>
          </w:hyperlink>
        </w:p>
        <w:p w14:paraId="745A667E" w14:textId="77777777" w:rsidR="0073457B" w:rsidRDefault="00C0135D">
          <w:pPr>
            <w:pStyle w:val="TOC3"/>
            <w:numPr>
              <w:ilvl w:val="0"/>
              <w:numId w:val="12"/>
            </w:numPr>
            <w:tabs>
              <w:tab w:val="left" w:pos="1603"/>
              <w:tab w:val="left" w:leader="dot" w:pos="8827"/>
            </w:tabs>
            <w:spacing w:before="2"/>
            <w:ind w:left="1603"/>
          </w:pPr>
          <w:hyperlink w:anchor="_bookmark5" w:history="1">
            <w:r>
              <w:t>Publication</w:t>
            </w:r>
            <w:r>
              <w:rPr>
                <w:spacing w:val="-7"/>
              </w:rPr>
              <w:t xml:space="preserve"> </w:t>
            </w:r>
            <w:r>
              <w:t>and</w:t>
            </w:r>
            <w:r>
              <w:rPr>
                <w:spacing w:val="-2"/>
              </w:rPr>
              <w:t xml:space="preserve"> availability</w:t>
            </w:r>
            <w:r>
              <w:tab/>
            </w:r>
            <w:r>
              <w:rPr>
                <w:spacing w:val="-10"/>
              </w:rPr>
              <w:t>7</w:t>
            </w:r>
          </w:hyperlink>
        </w:p>
        <w:p w14:paraId="745A667F" w14:textId="77777777" w:rsidR="0073457B" w:rsidRDefault="00C0135D">
          <w:pPr>
            <w:pStyle w:val="TOC3"/>
            <w:numPr>
              <w:ilvl w:val="0"/>
              <w:numId w:val="12"/>
            </w:numPr>
            <w:tabs>
              <w:tab w:val="left" w:pos="1603"/>
              <w:tab w:val="left" w:leader="dot" w:pos="8827"/>
            </w:tabs>
            <w:spacing w:before="0"/>
            <w:ind w:left="1603"/>
          </w:pPr>
          <w:hyperlink w:anchor="_bookmark6" w:history="1">
            <w:r>
              <w:rPr>
                <w:spacing w:val="-2"/>
              </w:rPr>
              <w:t>Definitions</w:t>
            </w:r>
            <w:r>
              <w:tab/>
            </w:r>
            <w:r>
              <w:rPr>
                <w:spacing w:val="-10"/>
              </w:rPr>
              <w:t>7</w:t>
            </w:r>
          </w:hyperlink>
        </w:p>
        <w:p w14:paraId="745A6680" w14:textId="77777777" w:rsidR="0073457B" w:rsidRDefault="00C0135D">
          <w:pPr>
            <w:pStyle w:val="TOC3"/>
            <w:numPr>
              <w:ilvl w:val="0"/>
              <w:numId w:val="12"/>
            </w:numPr>
            <w:tabs>
              <w:tab w:val="left" w:pos="1602"/>
              <w:tab w:val="left" w:leader="dot" w:pos="8826"/>
            </w:tabs>
            <w:spacing w:line="240" w:lineRule="auto"/>
            <w:ind w:left="1602" w:hanging="719"/>
          </w:pPr>
          <w:hyperlink w:anchor="_bookmark7" w:history="1">
            <w:r>
              <w:t>Responsibility</w:t>
            </w:r>
            <w:r>
              <w:rPr>
                <w:spacing w:val="-8"/>
              </w:rPr>
              <w:t xml:space="preserve"> </w:t>
            </w:r>
            <w:r>
              <w:t>statement</w:t>
            </w:r>
            <w:r>
              <w:rPr>
                <w:spacing w:val="-7"/>
              </w:rPr>
              <w:t xml:space="preserve"> </w:t>
            </w:r>
            <w:r>
              <w:t>and</w:t>
            </w:r>
            <w:r>
              <w:rPr>
                <w:spacing w:val="-6"/>
              </w:rPr>
              <w:t xml:space="preserve"> </w:t>
            </w:r>
            <w:r>
              <w:t>allocation</w:t>
            </w:r>
            <w:r>
              <w:rPr>
                <w:spacing w:val="-5"/>
              </w:rPr>
              <w:t xml:space="preserve"> </w:t>
            </w:r>
            <w:r>
              <w:t>of</w:t>
            </w:r>
            <w:r>
              <w:rPr>
                <w:spacing w:val="-2"/>
              </w:rPr>
              <w:t xml:space="preserve"> tasks</w:t>
            </w:r>
            <w:r>
              <w:tab/>
            </w:r>
            <w:r>
              <w:rPr>
                <w:spacing w:val="-10"/>
              </w:rPr>
              <w:t>7</w:t>
            </w:r>
          </w:hyperlink>
        </w:p>
        <w:p w14:paraId="745A6681" w14:textId="2E518014" w:rsidR="0073457B" w:rsidRDefault="00C0135D">
          <w:pPr>
            <w:pStyle w:val="TOC3"/>
            <w:numPr>
              <w:ilvl w:val="0"/>
              <w:numId w:val="12"/>
            </w:numPr>
            <w:tabs>
              <w:tab w:val="left" w:pos="1604"/>
            </w:tabs>
            <w:spacing w:before="2"/>
            <w:ind w:hanging="719"/>
          </w:pPr>
          <w:hyperlink w:anchor="_bookmark9" w:history="1">
            <w:r>
              <w:t>Definition</w:t>
            </w:r>
            <w:r>
              <w:rPr>
                <w:spacing w:val="-7"/>
              </w:rPr>
              <w:t xml:space="preserve"> </w:t>
            </w:r>
            <w:r>
              <w:t>of</w:t>
            </w:r>
            <w:r>
              <w:rPr>
                <w:spacing w:val="-7"/>
              </w:rPr>
              <w:t xml:space="preserve"> </w:t>
            </w:r>
            <w:r>
              <w:rPr>
                <w:color w:val="000000"/>
              </w:rPr>
              <w:t>relationships</w:t>
            </w:r>
            <w:r>
              <w:rPr>
                <w:color w:val="000000"/>
                <w:spacing w:val="-3"/>
              </w:rPr>
              <w:t xml:space="preserve"> </w:t>
            </w:r>
            <w:r>
              <w:rPr>
                <w:color w:val="000000"/>
              </w:rPr>
              <w:t>and</w:t>
            </w:r>
            <w:r>
              <w:rPr>
                <w:color w:val="000000"/>
                <w:spacing w:val="-7"/>
              </w:rPr>
              <w:t xml:space="preserve"> </w:t>
            </w:r>
            <w:r>
              <w:rPr>
                <w:color w:val="000000"/>
              </w:rPr>
              <w:t>sex</w:t>
            </w:r>
            <w:r>
              <w:rPr>
                <w:color w:val="000000"/>
                <w:spacing w:val="-7"/>
              </w:rPr>
              <w:t xml:space="preserve"> </w:t>
            </w:r>
            <w:r>
              <w:rPr>
                <w:color w:val="000000"/>
                <w:spacing w:val="-2"/>
              </w:rPr>
              <w:t>education8</w:t>
            </w:r>
          </w:hyperlink>
        </w:p>
        <w:p w14:paraId="745A6682" w14:textId="77777777" w:rsidR="0073457B" w:rsidRDefault="00C0135D">
          <w:pPr>
            <w:pStyle w:val="TOC3"/>
            <w:numPr>
              <w:ilvl w:val="0"/>
              <w:numId w:val="12"/>
            </w:numPr>
            <w:tabs>
              <w:tab w:val="left" w:pos="1604"/>
              <w:tab w:val="left" w:leader="dot" w:pos="8828"/>
            </w:tabs>
            <w:spacing w:before="0"/>
          </w:pPr>
          <w:hyperlink w:anchor="_bookmark12" w:history="1">
            <w:r>
              <w:t>Curriculum</w:t>
            </w:r>
            <w:r>
              <w:rPr>
                <w:spacing w:val="-9"/>
              </w:rPr>
              <w:t xml:space="preserve"> </w:t>
            </w:r>
            <w:r>
              <w:rPr>
                <w:spacing w:val="-2"/>
              </w:rPr>
              <w:t>content</w:t>
            </w:r>
            <w:r>
              <w:tab/>
            </w:r>
            <w:r>
              <w:rPr>
                <w:spacing w:val="-10"/>
              </w:rPr>
              <w:t>9</w:t>
            </w:r>
          </w:hyperlink>
        </w:p>
        <w:p w14:paraId="745A6683" w14:textId="77777777" w:rsidR="0073457B" w:rsidRDefault="00C0135D">
          <w:pPr>
            <w:pStyle w:val="TOC3"/>
            <w:numPr>
              <w:ilvl w:val="0"/>
              <w:numId w:val="12"/>
            </w:numPr>
            <w:tabs>
              <w:tab w:val="left" w:pos="1604"/>
              <w:tab w:val="left" w:leader="dot" w:pos="8703"/>
            </w:tabs>
            <w:spacing w:line="240" w:lineRule="auto"/>
          </w:pPr>
          <w:hyperlink w:anchor="_bookmark18" w:history="1">
            <w:r>
              <w:rPr>
                <w:spacing w:val="-2"/>
              </w:rPr>
              <w:t>Equality</w:t>
            </w:r>
            <w:r>
              <w:tab/>
            </w:r>
            <w:r>
              <w:rPr>
                <w:spacing w:val="-5"/>
              </w:rPr>
              <w:t>10</w:t>
            </w:r>
          </w:hyperlink>
        </w:p>
        <w:p w14:paraId="745A6684" w14:textId="77777777" w:rsidR="0073457B" w:rsidRDefault="00C0135D">
          <w:pPr>
            <w:pStyle w:val="TOC3"/>
            <w:numPr>
              <w:ilvl w:val="0"/>
              <w:numId w:val="12"/>
            </w:numPr>
            <w:tabs>
              <w:tab w:val="left" w:pos="1604"/>
              <w:tab w:val="left" w:leader="dot" w:pos="8703"/>
            </w:tabs>
            <w:spacing w:line="240" w:lineRule="auto"/>
          </w:pPr>
          <w:hyperlink w:anchor="_bookmark19" w:history="1">
            <w:r>
              <w:t>Curriculum</w:t>
            </w:r>
            <w:r>
              <w:rPr>
                <w:spacing w:val="-5"/>
              </w:rPr>
              <w:t xml:space="preserve"> </w:t>
            </w:r>
            <w:r>
              <w:rPr>
                <w:spacing w:val="-2"/>
              </w:rPr>
              <w:t>delivery</w:t>
            </w:r>
            <w:r>
              <w:tab/>
            </w:r>
            <w:r>
              <w:rPr>
                <w:spacing w:val="-5"/>
              </w:rPr>
              <w:t>11</w:t>
            </w:r>
          </w:hyperlink>
        </w:p>
        <w:p w14:paraId="745A6685" w14:textId="77777777" w:rsidR="0073457B" w:rsidRDefault="00C0135D">
          <w:pPr>
            <w:pStyle w:val="TOC3"/>
            <w:numPr>
              <w:ilvl w:val="0"/>
              <w:numId w:val="12"/>
            </w:numPr>
            <w:tabs>
              <w:tab w:val="left" w:pos="1604"/>
              <w:tab w:val="left" w:leader="dot" w:pos="8703"/>
            </w:tabs>
            <w:spacing w:before="2"/>
          </w:pPr>
          <w:hyperlink w:anchor="_bookmark20" w:history="1">
            <w:r>
              <w:t>Assessment</w:t>
            </w:r>
            <w:r>
              <w:rPr>
                <w:spacing w:val="-5"/>
              </w:rPr>
              <w:t xml:space="preserve"> </w:t>
            </w:r>
            <w:r>
              <w:t>and</w:t>
            </w:r>
            <w:r>
              <w:rPr>
                <w:spacing w:val="-4"/>
              </w:rPr>
              <w:t xml:space="preserve"> </w:t>
            </w:r>
            <w:r>
              <w:t>pupil</w:t>
            </w:r>
            <w:r>
              <w:rPr>
                <w:spacing w:val="-2"/>
              </w:rPr>
              <w:t xml:space="preserve"> progress</w:t>
            </w:r>
            <w:r>
              <w:tab/>
            </w:r>
            <w:r>
              <w:rPr>
                <w:spacing w:val="-5"/>
              </w:rPr>
              <w:t>12</w:t>
            </w:r>
          </w:hyperlink>
        </w:p>
        <w:p w14:paraId="745A6686" w14:textId="77777777" w:rsidR="0073457B" w:rsidRDefault="00C0135D">
          <w:pPr>
            <w:pStyle w:val="TOC3"/>
            <w:numPr>
              <w:ilvl w:val="0"/>
              <w:numId w:val="12"/>
            </w:numPr>
            <w:tabs>
              <w:tab w:val="left" w:pos="1604"/>
              <w:tab w:val="left" w:leader="dot" w:pos="8703"/>
            </w:tabs>
            <w:spacing w:before="0"/>
          </w:pPr>
          <w:hyperlink w:anchor="_bookmark22" w:history="1">
            <w:r>
              <w:rPr>
                <w:spacing w:val="-2"/>
              </w:rPr>
              <w:t>Resources</w:t>
            </w:r>
            <w:r>
              <w:tab/>
            </w:r>
            <w:r>
              <w:rPr>
                <w:spacing w:val="-5"/>
              </w:rPr>
              <w:t>13</w:t>
            </w:r>
          </w:hyperlink>
        </w:p>
        <w:p w14:paraId="745A6688" w14:textId="03B56C6C" w:rsidR="0073457B" w:rsidRDefault="00C0135D" w:rsidP="00E27EE9">
          <w:pPr>
            <w:pStyle w:val="TOC3"/>
            <w:numPr>
              <w:ilvl w:val="0"/>
              <w:numId w:val="12"/>
            </w:numPr>
            <w:tabs>
              <w:tab w:val="left" w:pos="1604"/>
              <w:tab w:val="left" w:leader="dot" w:pos="8704"/>
            </w:tabs>
            <w:spacing w:line="240" w:lineRule="auto"/>
          </w:pPr>
          <w:hyperlink w:anchor="_bookmark23" w:history="1">
            <w:r>
              <w:t>Pupil</w:t>
            </w:r>
            <w:r>
              <w:rPr>
                <w:spacing w:val="-6"/>
              </w:rPr>
              <w:t xml:space="preserve"> </w:t>
            </w:r>
            <w:r>
              <w:rPr>
                <w:spacing w:val="-2"/>
              </w:rPr>
              <w:t>questions</w:t>
            </w:r>
            <w:r>
              <w:tab/>
            </w:r>
            <w:r>
              <w:rPr>
                <w:spacing w:val="-5"/>
              </w:rPr>
              <w:t>13</w:t>
            </w:r>
          </w:hyperlink>
        </w:p>
        <w:p w14:paraId="745A6689" w14:textId="77777777" w:rsidR="0073457B" w:rsidRDefault="00C0135D">
          <w:pPr>
            <w:pStyle w:val="TOC3"/>
            <w:numPr>
              <w:ilvl w:val="0"/>
              <w:numId w:val="12"/>
            </w:numPr>
            <w:tabs>
              <w:tab w:val="left" w:pos="1605"/>
              <w:tab w:val="left" w:leader="dot" w:pos="8704"/>
            </w:tabs>
            <w:spacing w:before="0"/>
            <w:ind w:left="1605"/>
          </w:pPr>
          <w:hyperlink w:anchor="_bookmark25" w:history="1">
            <w:r>
              <w:t>Safeguarding,</w:t>
            </w:r>
            <w:r>
              <w:rPr>
                <w:spacing w:val="-3"/>
              </w:rPr>
              <w:t xml:space="preserve"> </w:t>
            </w:r>
            <w:r>
              <w:t>reports</w:t>
            </w:r>
            <w:r>
              <w:rPr>
                <w:spacing w:val="-8"/>
              </w:rPr>
              <w:t xml:space="preserve"> </w:t>
            </w:r>
            <w:r>
              <w:t>of</w:t>
            </w:r>
            <w:r>
              <w:rPr>
                <w:spacing w:val="-7"/>
              </w:rPr>
              <w:t xml:space="preserve"> </w:t>
            </w:r>
            <w:r>
              <w:t>abuse</w:t>
            </w:r>
            <w:r>
              <w:rPr>
                <w:spacing w:val="-6"/>
              </w:rPr>
              <w:t xml:space="preserve"> </w:t>
            </w:r>
            <w:r>
              <w:t>and</w:t>
            </w:r>
            <w:r>
              <w:rPr>
                <w:spacing w:val="-1"/>
              </w:rPr>
              <w:t xml:space="preserve"> </w:t>
            </w:r>
            <w:r>
              <w:rPr>
                <w:spacing w:val="-2"/>
              </w:rPr>
              <w:t>confidentiality</w:t>
            </w:r>
            <w:r>
              <w:tab/>
            </w:r>
            <w:r>
              <w:rPr>
                <w:spacing w:val="-5"/>
              </w:rPr>
              <w:t>13</w:t>
            </w:r>
          </w:hyperlink>
        </w:p>
        <w:p w14:paraId="745A668A" w14:textId="77777777" w:rsidR="0073457B" w:rsidRDefault="00C0135D">
          <w:pPr>
            <w:pStyle w:val="TOC3"/>
            <w:numPr>
              <w:ilvl w:val="0"/>
              <w:numId w:val="12"/>
            </w:numPr>
            <w:tabs>
              <w:tab w:val="left" w:pos="1605"/>
              <w:tab w:val="left" w:leader="dot" w:pos="8704"/>
            </w:tabs>
            <w:spacing w:line="240" w:lineRule="auto"/>
            <w:ind w:left="1605"/>
          </w:pPr>
          <w:hyperlink w:anchor="_bookmark27" w:history="1">
            <w:r>
              <w:t>Parents'</w:t>
            </w:r>
            <w:r>
              <w:rPr>
                <w:spacing w:val="-3"/>
              </w:rPr>
              <w:t xml:space="preserve"> </w:t>
            </w:r>
            <w:r>
              <w:rPr>
                <w:spacing w:val="-2"/>
              </w:rPr>
              <w:t>participation</w:t>
            </w:r>
            <w:r>
              <w:tab/>
            </w:r>
            <w:r>
              <w:rPr>
                <w:spacing w:val="-5"/>
              </w:rPr>
              <w:t>14</w:t>
            </w:r>
          </w:hyperlink>
        </w:p>
        <w:p w14:paraId="745A668B" w14:textId="77777777" w:rsidR="0073457B" w:rsidRDefault="00C0135D">
          <w:pPr>
            <w:pStyle w:val="TOC3"/>
            <w:numPr>
              <w:ilvl w:val="0"/>
              <w:numId w:val="12"/>
            </w:numPr>
            <w:tabs>
              <w:tab w:val="left" w:pos="1605"/>
              <w:tab w:val="left" w:leader="dot" w:pos="8704"/>
            </w:tabs>
            <w:spacing w:before="2" w:line="240" w:lineRule="auto"/>
            <w:ind w:left="1605"/>
          </w:pPr>
          <w:hyperlink w:anchor="_bookmark28" w:history="1">
            <w:r>
              <w:rPr>
                <w:spacing w:val="-2"/>
              </w:rPr>
              <w:t>Consultation</w:t>
            </w:r>
            <w:r>
              <w:tab/>
            </w:r>
            <w:r>
              <w:rPr>
                <w:spacing w:val="-5"/>
              </w:rPr>
              <w:t>15</w:t>
            </w:r>
          </w:hyperlink>
        </w:p>
        <w:p w14:paraId="745A668C" w14:textId="77777777" w:rsidR="0073457B" w:rsidRDefault="00C0135D">
          <w:pPr>
            <w:pStyle w:val="TOC3"/>
            <w:numPr>
              <w:ilvl w:val="0"/>
              <w:numId w:val="12"/>
            </w:numPr>
            <w:tabs>
              <w:tab w:val="left" w:pos="1605"/>
              <w:tab w:val="left" w:leader="dot" w:pos="8704"/>
            </w:tabs>
            <w:ind w:left="1605"/>
          </w:pPr>
          <w:hyperlink w:anchor="_bookmark29" w:history="1">
            <w:r>
              <w:rPr>
                <w:spacing w:val="-2"/>
              </w:rPr>
              <w:t>Training</w:t>
            </w:r>
            <w:r>
              <w:tab/>
            </w:r>
            <w:r>
              <w:rPr>
                <w:spacing w:val="-5"/>
              </w:rPr>
              <w:t>15</w:t>
            </w:r>
          </w:hyperlink>
        </w:p>
        <w:p w14:paraId="745A668D" w14:textId="77777777" w:rsidR="0073457B" w:rsidRDefault="00C0135D">
          <w:pPr>
            <w:pStyle w:val="TOC3"/>
            <w:numPr>
              <w:ilvl w:val="0"/>
              <w:numId w:val="12"/>
            </w:numPr>
            <w:tabs>
              <w:tab w:val="left" w:pos="1605"/>
              <w:tab w:val="left" w:leader="dot" w:pos="8704"/>
            </w:tabs>
            <w:spacing w:before="0"/>
            <w:ind w:left="1605"/>
          </w:pPr>
          <w:hyperlink w:anchor="_bookmark30" w:history="1">
            <w:r>
              <w:t>Record</w:t>
            </w:r>
            <w:r>
              <w:rPr>
                <w:spacing w:val="-4"/>
              </w:rPr>
              <w:t xml:space="preserve"> </w:t>
            </w:r>
            <w:r>
              <w:rPr>
                <w:spacing w:val="-2"/>
              </w:rPr>
              <w:t>keeping</w:t>
            </w:r>
            <w:r>
              <w:tab/>
            </w:r>
            <w:r>
              <w:rPr>
                <w:spacing w:val="-5"/>
              </w:rPr>
              <w:t>16</w:t>
            </w:r>
          </w:hyperlink>
        </w:p>
        <w:p w14:paraId="745A668E" w14:textId="77777777" w:rsidR="0073457B" w:rsidRDefault="00C0135D">
          <w:pPr>
            <w:pStyle w:val="TOC3"/>
            <w:numPr>
              <w:ilvl w:val="0"/>
              <w:numId w:val="12"/>
            </w:numPr>
            <w:tabs>
              <w:tab w:val="left" w:pos="1605"/>
              <w:tab w:val="left" w:leader="dot" w:pos="8704"/>
            </w:tabs>
            <w:spacing w:before="2" w:line="240" w:lineRule="auto"/>
            <w:ind w:left="1605"/>
          </w:pPr>
          <w:hyperlink w:anchor="_bookmark31" w:history="1">
            <w:r>
              <w:t>Monitoring,</w:t>
            </w:r>
            <w:r>
              <w:rPr>
                <w:spacing w:val="-9"/>
              </w:rPr>
              <w:t xml:space="preserve"> </w:t>
            </w:r>
            <w:r>
              <w:t>evaluation</w:t>
            </w:r>
            <w:r>
              <w:rPr>
                <w:spacing w:val="-2"/>
              </w:rPr>
              <w:t xml:space="preserve"> </w:t>
            </w:r>
            <w:r>
              <w:t>and</w:t>
            </w:r>
            <w:r>
              <w:rPr>
                <w:spacing w:val="-7"/>
              </w:rPr>
              <w:t xml:space="preserve"> </w:t>
            </w:r>
            <w:r>
              <w:rPr>
                <w:spacing w:val="-2"/>
              </w:rPr>
              <w:t>review</w:t>
            </w:r>
            <w:r>
              <w:tab/>
            </w:r>
            <w:r>
              <w:rPr>
                <w:spacing w:val="-5"/>
              </w:rPr>
              <w:t>16</w:t>
            </w:r>
          </w:hyperlink>
        </w:p>
        <w:p w14:paraId="745A668F" w14:textId="77777777" w:rsidR="0073457B" w:rsidRDefault="00C0135D">
          <w:pPr>
            <w:pStyle w:val="TOC3"/>
            <w:numPr>
              <w:ilvl w:val="0"/>
              <w:numId w:val="12"/>
            </w:numPr>
            <w:tabs>
              <w:tab w:val="left" w:pos="1605"/>
              <w:tab w:val="left" w:leader="dot" w:pos="8704"/>
            </w:tabs>
            <w:spacing w:line="240" w:lineRule="auto"/>
            <w:ind w:left="1605"/>
          </w:pPr>
          <w:hyperlink w:anchor="_bookmark32" w:history="1">
            <w:r>
              <w:t>Version</w:t>
            </w:r>
            <w:r>
              <w:rPr>
                <w:spacing w:val="-2"/>
              </w:rPr>
              <w:t xml:space="preserve"> control</w:t>
            </w:r>
            <w:r>
              <w:tab/>
            </w:r>
            <w:r>
              <w:rPr>
                <w:spacing w:val="-7"/>
              </w:rPr>
              <w:t>17</w:t>
            </w:r>
          </w:hyperlink>
        </w:p>
        <w:p w14:paraId="745A6690" w14:textId="77777777" w:rsidR="0073457B" w:rsidRDefault="00C0135D">
          <w:pPr>
            <w:pStyle w:val="TOC1"/>
          </w:pPr>
          <w:r>
            <w:rPr>
              <w:spacing w:val="-2"/>
            </w:rPr>
            <w:t>Appendix</w:t>
          </w:r>
        </w:p>
        <w:p w14:paraId="745A6691" w14:textId="50F3F018" w:rsidR="0073457B" w:rsidRDefault="00C0135D">
          <w:pPr>
            <w:pStyle w:val="TOC2"/>
            <w:tabs>
              <w:tab w:val="left" w:pos="1604"/>
              <w:tab w:val="left" w:leader="dot" w:pos="8717"/>
            </w:tabs>
            <w:spacing w:before="117"/>
            <w:ind w:left="1605" w:right="956"/>
          </w:pPr>
          <w:hyperlink w:anchor="_bookmark33" w:history="1">
            <w:r>
              <w:t>Appendix 1</w:t>
            </w:r>
            <w:r>
              <w:tab/>
            </w:r>
            <w:r>
              <w:rPr>
                <w:color w:val="000000"/>
              </w:rPr>
              <w:t>Relationships and Sex Education curriculum</w:t>
            </w:r>
          </w:hyperlink>
          <w:r>
            <w:rPr>
              <w:color w:val="000000"/>
            </w:rPr>
            <w:t xml:space="preserve"> </w:t>
          </w:r>
          <w:hyperlink w:anchor="_bookmark33" w:history="1">
            <w:r>
              <w:rPr>
                <w:color w:val="000000"/>
                <w:spacing w:val="-4"/>
              </w:rPr>
              <w:t>map]</w:t>
            </w:r>
            <w:r>
              <w:rPr>
                <w:color w:val="000000"/>
              </w:rPr>
              <w:tab/>
            </w:r>
            <w:r>
              <w:rPr>
                <w:color w:val="000000"/>
                <w:spacing w:val="-5"/>
              </w:rPr>
              <w:t>18</w:t>
            </w:r>
          </w:hyperlink>
        </w:p>
        <w:p w14:paraId="745A6692" w14:textId="77777777" w:rsidR="0073457B" w:rsidRDefault="00C0135D">
          <w:pPr>
            <w:pStyle w:val="TOC2"/>
            <w:tabs>
              <w:tab w:val="left" w:pos="1604"/>
              <w:tab w:val="left" w:leader="dot" w:pos="8712"/>
            </w:tabs>
            <w:ind w:firstLine="0"/>
          </w:pPr>
          <w:hyperlink w:anchor="_bookmark34" w:history="1">
            <w:r>
              <w:t>Appendix</w:t>
            </w:r>
            <w:r>
              <w:rPr>
                <w:spacing w:val="-10"/>
              </w:rPr>
              <w:t xml:space="preserve"> 2</w:t>
            </w:r>
            <w:r>
              <w:tab/>
              <w:t>Parents'</w:t>
            </w:r>
            <w:r>
              <w:rPr>
                <w:spacing w:val="-8"/>
              </w:rPr>
              <w:t xml:space="preserve"> </w:t>
            </w:r>
            <w:r>
              <w:t>consultation</w:t>
            </w:r>
            <w:r>
              <w:rPr>
                <w:spacing w:val="-6"/>
              </w:rPr>
              <w:t xml:space="preserve"> </w:t>
            </w:r>
            <w:r>
              <w:t>and</w:t>
            </w:r>
            <w:r>
              <w:rPr>
                <w:spacing w:val="-1"/>
              </w:rPr>
              <w:t xml:space="preserve"> </w:t>
            </w:r>
            <w:r>
              <w:t>review</w:t>
            </w:r>
            <w:r>
              <w:rPr>
                <w:spacing w:val="-4"/>
              </w:rPr>
              <w:t xml:space="preserve"> </w:t>
            </w:r>
            <w:r>
              <w:rPr>
                <w:spacing w:val="-2"/>
              </w:rPr>
              <w:t>process</w:t>
            </w:r>
            <w:r>
              <w:tab/>
            </w:r>
            <w:r>
              <w:rPr>
                <w:spacing w:val="-5"/>
              </w:rPr>
              <w:t>19</w:t>
            </w:r>
          </w:hyperlink>
        </w:p>
      </w:sdtContent>
    </w:sdt>
    <w:p w14:paraId="745A6693" w14:textId="77777777" w:rsidR="0073457B" w:rsidRDefault="0073457B">
      <w:pPr>
        <w:pStyle w:val="TOC2"/>
        <w:sectPr w:rsidR="0073457B">
          <w:headerReference w:type="default" r:id="rId12"/>
          <w:pgSz w:w="11910" w:h="16840"/>
          <w:pgMar w:top="1200" w:right="708" w:bottom="280" w:left="1275" w:header="761" w:footer="0" w:gutter="0"/>
          <w:cols w:space="720"/>
        </w:sectPr>
      </w:pPr>
    </w:p>
    <w:p w14:paraId="745A6694" w14:textId="77777777" w:rsidR="0073457B" w:rsidRDefault="0073457B">
      <w:pPr>
        <w:pStyle w:val="BodyText"/>
        <w:spacing w:before="245"/>
        <w:rPr>
          <w:sz w:val="24"/>
        </w:rPr>
      </w:pPr>
    </w:p>
    <w:p w14:paraId="745A6695" w14:textId="77777777" w:rsidR="0073457B" w:rsidRDefault="00C0135D">
      <w:pPr>
        <w:pStyle w:val="Heading1"/>
        <w:numPr>
          <w:ilvl w:val="0"/>
          <w:numId w:val="11"/>
        </w:numPr>
        <w:tabs>
          <w:tab w:val="left" w:pos="884"/>
        </w:tabs>
        <w:ind w:left="884" w:hanging="719"/>
      </w:pPr>
      <w:bookmarkStart w:id="0" w:name="1__Aims"/>
      <w:bookmarkStart w:id="1" w:name="_bookmark0"/>
      <w:bookmarkEnd w:id="0"/>
      <w:bookmarkEnd w:id="1"/>
      <w:r>
        <w:rPr>
          <w:spacing w:val="-4"/>
        </w:rPr>
        <w:t>Aims</w:t>
      </w:r>
    </w:p>
    <w:p w14:paraId="745A6696" w14:textId="5D213AA3" w:rsidR="0073457B" w:rsidRDefault="00C0135D">
      <w:pPr>
        <w:pStyle w:val="ListParagraph"/>
        <w:numPr>
          <w:ilvl w:val="1"/>
          <w:numId w:val="11"/>
        </w:numPr>
        <w:tabs>
          <w:tab w:val="left" w:pos="885"/>
        </w:tabs>
        <w:ind w:right="930" w:hanging="720"/>
      </w:pPr>
      <w:r>
        <w:t>This</w:t>
      </w:r>
      <w:r>
        <w:rPr>
          <w:spacing w:val="-1"/>
        </w:rPr>
        <w:t xml:space="preserve"> </w:t>
      </w:r>
      <w:r>
        <w:t>is</w:t>
      </w:r>
      <w:r>
        <w:rPr>
          <w:spacing w:val="-1"/>
        </w:rPr>
        <w:t xml:space="preserve"> </w:t>
      </w:r>
      <w:r>
        <w:t>the</w:t>
      </w:r>
      <w:r>
        <w:rPr>
          <w:spacing w:val="-4"/>
        </w:rPr>
        <w:t xml:space="preserve"> </w:t>
      </w:r>
      <w:r>
        <w:rPr>
          <w:color w:val="000000"/>
        </w:rPr>
        <w:t>relationships</w:t>
      </w:r>
      <w:r>
        <w:rPr>
          <w:color w:val="000000"/>
          <w:spacing w:val="-6"/>
        </w:rPr>
        <w:t xml:space="preserve"> </w:t>
      </w:r>
      <w:r>
        <w:rPr>
          <w:color w:val="000000"/>
        </w:rPr>
        <w:t>and sex</w:t>
      </w:r>
      <w:r>
        <w:rPr>
          <w:color w:val="000000"/>
          <w:spacing w:val="-6"/>
        </w:rPr>
        <w:t xml:space="preserve"> </w:t>
      </w:r>
      <w:r>
        <w:rPr>
          <w:color w:val="000000"/>
        </w:rPr>
        <w:t>education</w:t>
      </w:r>
      <w:r>
        <w:rPr>
          <w:color w:val="000000"/>
          <w:spacing w:val="-4"/>
        </w:rPr>
        <w:t xml:space="preserve"> </w:t>
      </w:r>
      <w:r>
        <w:rPr>
          <w:color w:val="000000"/>
        </w:rPr>
        <w:t>policy</w:t>
      </w:r>
      <w:r>
        <w:rPr>
          <w:color w:val="000000"/>
          <w:spacing w:val="-1"/>
        </w:rPr>
        <w:t xml:space="preserve"> </w:t>
      </w:r>
      <w:r>
        <w:rPr>
          <w:color w:val="000000"/>
        </w:rPr>
        <w:t xml:space="preserve">of </w:t>
      </w:r>
      <w:r w:rsidR="008F0EB5">
        <w:rPr>
          <w:color w:val="000000"/>
        </w:rPr>
        <w:t>The Peak Academy</w:t>
      </w:r>
    </w:p>
    <w:p w14:paraId="745A6697" w14:textId="10510214" w:rsidR="0073457B" w:rsidRDefault="00C0135D">
      <w:pPr>
        <w:pStyle w:val="ListParagraph"/>
        <w:numPr>
          <w:ilvl w:val="1"/>
          <w:numId w:val="11"/>
        </w:numPr>
        <w:tabs>
          <w:tab w:val="left" w:pos="884"/>
        </w:tabs>
        <w:ind w:left="884" w:right="786" w:hanging="720"/>
      </w:pPr>
      <w:r>
        <w:t xml:space="preserve">The Academy believes that effective </w:t>
      </w:r>
      <w:r>
        <w:rPr>
          <w:color w:val="000000"/>
        </w:rPr>
        <w:t>relationships and sex education is essential for young people to make responsible and well-informed decisions</w:t>
      </w:r>
      <w:r>
        <w:rPr>
          <w:color w:val="000000"/>
          <w:spacing w:val="-2"/>
        </w:rPr>
        <w:t xml:space="preserve"> </w:t>
      </w:r>
      <w:r>
        <w:rPr>
          <w:color w:val="000000"/>
        </w:rPr>
        <w:t>throughout</w:t>
      </w:r>
      <w:r>
        <w:rPr>
          <w:color w:val="000000"/>
          <w:spacing w:val="-5"/>
        </w:rPr>
        <w:t xml:space="preserve"> </w:t>
      </w:r>
      <w:r>
        <w:rPr>
          <w:color w:val="000000"/>
        </w:rPr>
        <w:t>their</w:t>
      </w:r>
      <w:r>
        <w:rPr>
          <w:color w:val="000000"/>
          <w:spacing w:val="-4"/>
        </w:rPr>
        <w:t xml:space="preserve"> </w:t>
      </w:r>
      <w:r>
        <w:rPr>
          <w:color w:val="000000"/>
        </w:rPr>
        <w:t>lives.</w:t>
      </w:r>
      <w:r>
        <w:rPr>
          <w:color w:val="000000"/>
          <w:spacing w:val="40"/>
        </w:rPr>
        <w:t xml:space="preserve"> </w:t>
      </w:r>
      <w:r>
        <w:rPr>
          <w:color w:val="000000"/>
        </w:rPr>
        <w:t>The aim</w:t>
      </w:r>
      <w:r>
        <w:rPr>
          <w:color w:val="000000"/>
          <w:spacing w:val="-4"/>
        </w:rPr>
        <w:t xml:space="preserve"> </w:t>
      </w:r>
      <w:r>
        <w:rPr>
          <w:color w:val="000000"/>
        </w:rPr>
        <w:t>of</w:t>
      </w:r>
      <w:r>
        <w:rPr>
          <w:color w:val="000000"/>
          <w:spacing w:val="-1"/>
        </w:rPr>
        <w:t xml:space="preserve"> </w:t>
      </w:r>
      <w:r>
        <w:rPr>
          <w:color w:val="000000"/>
        </w:rPr>
        <w:t>relationships and sex education is:</w:t>
      </w:r>
    </w:p>
    <w:p w14:paraId="745A6698" w14:textId="46C77BDF" w:rsidR="0073457B" w:rsidRDefault="00C0135D">
      <w:pPr>
        <w:pStyle w:val="ListParagraph"/>
        <w:numPr>
          <w:ilvl w:val="2"/>
          <w:numId w:val="11"/>
        </w:numPr>
        <w:tabs>
          <w:tab w:val="left" w:pos="1605"/>
        </w:tabs>
        <w:spacing w:before="195"/>
        <w:ind w:right="813" w:hanging="720"/>
      </w:pPr>
      <w:r>
        <w:t xml:space="preserve">to help prepare pupils for the opportunities, responsibilities and experiences of adult life as well as to support and navigate relationships developed throughout childhood </w:t>
      </w:r>
      <w:r>
        <w:rPr>
          <w:color w:val="000000"/>
        </w:rPr>
        <w:t>and adolescence.</w:t>
      </w:r>
      <w:r>
        <w:rPr>
          <w:color w:val="000000"/>
          <w:spacing w:val="40"/>
        </w:rPr>
        <w:t xml:space="preserve"> </w:t>
      </w:r>
      <w:r>
        <w:rPr>
          <w:color w:val="000000"/>
        </w:rPr>
        <w:t xml:space="preserve">The Academy </w:t>
      </w:r>
      <w:proofErr w:type="spellStart"/>
      <w:r>
        <w:rPr>
          <w:color w:val="000000"/>
        </w:rPr>
        <w:t>recognises</w:t>
      </w:r>
      <w:proofErr w:type="spellEnd"/>
      <w:r>
        <w:rPr>
          <w:color w:val="000000"/>
        </w:rPr>
        <w:t xml:space="preserve"> that to embrace the challenges of creating a happy and successful life, pupils need knowledge that will enable them to make informed decisions about their wellbeing,</w:t>
      </w:r>
      <w:r>
        <w:rPr>
          <w:color w:val="000000"/>
          <w:spacing w:val="-1"/>
        </w:rPr>
        <w:t xml:space="preserve"> </w:t>
      </w:r>
      <w:r>
        <w:rPr>
          <w:color w:val="000000"/>
        </w:rPr>
        <w:t>health and relationships</w:t>
      </w:r>
      <w:r>
        <w:rPr>
          <w:color w:val="000000"/>
          <w:spacing w:val="-2"/>
        </w:rPr>
        <w:t xml:space="preserve"> </w:t>
      </w:r>
      <w:r>
        <w:rPr>
          <w:color w:val="000000"/>
        </w:rPr>
        <w:t>and to build self-efficacy.</w:t>
      </w:r>
      <w:r>
        <w:rPr>
          <w:color w:val="000000"/>
          <w:spacing w:val="40"/>
        </w:rPr>
        <w:t xml:space="preserve"> </w:t>
      </w:r>
      <w:r>
        <w:rPr>
          <w:color w:val="000000"/>
        </w:rPr>
        <w:t>These subjects should support</w:t>
      </w:r>
      <w:r>
        <w:rPr>
          <w:color w:val="000000"/>
          <w:spacing w:val="-6"/>
        </w:rPr>
        <w:t xml:space="preserve"> </w:t>
      </w:r>
      <w:r>
        <w:rPr>
          <w:color w:val="000000"/>
        </w:rPr>
        <w:t>children</w:t>
      </w:r>
      <w:r>
        <w:rPr>
          <w:color w:val="000000"/>
          <w:spacing w:val="-5"/>
        </w:rPr>
        <w:t xml:space="preserve"> </w:t>
      </w:r>
      <w:r>
        <w:rPr>
          <w:color w:val="000000"/>
        </w:rPr>
        <w:t>and young</w:t>
      </w:r>
      <w:r>
        <w:rPr>
          <w:color w:val="000000"/>
          <w:spacing w:val="-5"/>
        </w:rPr>
        <w:t xml:space="preserve"> </w:t>
      </w:r>
      <w:r>
        <w:rPr>
          <w:color w:val="000000"/>
        </w:rPr>
        <w:t>people</w:t>
      </w:r>
      <w:r>
        <w:rPr>
          <w:color w:val="000000"/>
          <w:spacing w:val="-5"/>
        </w:rPr>
        <w:t xml:space="preserve"> </w:t>
      </w:r>
      <w:r>
        <w:rPr>
          <w:color w:val="000000"/>
        </w:rPr>
        <w:t>to</w:t>
      </w:r>
      <w:r>
        <w:rPr>
          <w:color w:val="000000"/>
          <w:spacing w:val="-5"/>
        </w:rPr>
        <w:t xml:space="preserve"> </w:t>
      </w:r>
      <w:r>
        <w:rPr>
          <w:color w:val="000000"/>
        </w:rPr>
        <w:t>develop resilience,</w:t>
      </w:r>
      <w:r>
        <w:rPr>
          <w:color w:val="000000"/>
          <w:spacing w:val="-1"/>
        </w:rPr>
        <w:t xml:space="preserve"> </w:t>
      </w:r>
      <w:r>
        <w:rPr>
          <w:color w:val="000000"/>
        </w:rPr>
        <w:t>to know</w:t>
      </w:r>
      <w:r>
        <w:rPr>
          <w:color w:val="000000"/>
          <w:spacing w:val="-8"/>
        </w:rPr>
        <w:t xml:space="preserve"> </w:t>
      </w:r>
      <w:r>
        <w:rPr>
          <w:color w:val="000000"/>
        </w:rPr>
        <w:t>how and when to ask for help, and to know where to access support.</w:t>
      </w:r>
    </w:p>
    <w:p w14:paraId="745A6699" w14:textId="0EC97C68" w:rsidR="0073457B" w:rsidRDefault="00C0135D">
      <w:pPr>
        <w:pStyle w:val="ListParagraph"/>
        <w:numPr>
          <w:ilvl w:val="2"/>
          <w:numId w:val="11"/>
        </w:numPr>
        <w:tabs>
          <w:tab w:val="left" w:pos="1604"/>
        </w:tabs>
        <w:spacing w:before="190" w:line="237" w:lineRule="auto"/>
        <w:ind w:left="1604" w:right="896"/>
      </w:pPr>
      <w:r>
        <w:t>The</w:t>
      </w:r>
      <w:r>
        <w:rPr>
          <w:spacing w:val="-4"/>
        </w:rPr>
        <w:t xml:space="preserve"> </w:t>
      </w:r>
      <w:r>
        <w:t>Academy</w:t>
      </w:r>
      <w:r>
        <w:rPr>
          <w:spacing w:val="-6"/>
        </w:rPr>
        <w:t xml:space="preserve"> </w:t>
      </w:r>
      <w:proofErr w:type="spellStart"/>
      <w:r>
        <w:t>recognises</w:t>
      </w:r>
      <w:proofErr w:type="spellEnd"/>
      <w:r>
        <w:rPr>
          <w:spacing w:val="-1"/>
        </w:rPr>
        <w:t xml:space="preserve"> </w:t>
      </w:r>
      <w:r>
        <w:t>that the</w:t>
      </w:r>
      <w:r>
        <w:rPr>
          <w:spacing w:val="-4"/>
        </w:rPr>
        <w:t xml:space="preserve"> </w:t>
      </w:r>
      <w:r>
        <w:t>role</w:t>
      </w:r>
      <w:r>
        <w:rPr>
          <w:spacing w:val="-4"/>
        </w:rPr>
        <w:t xml:space="preserve"> </w:t>
      </w:r>
      <w:r>
        <w:t>of</w:t>
      </w:r>
      <w:r>
        <w:rPr>
          <w:spacing w:val="-5"/>
        </w:rPr>
        <w:t xml:space="preserve"> </w:t>
      </w:r>
      <w:r>
        <w:t>Parents</w:t>
      </w:r>
      <w:r>
        <w:rPr>
          <w:spacing w:val="-1"/>
        </w:rPr>
        <w:t xml:space="preserve"> </w:t>
      </w:r>
      <w:r>
        <w:t>in the</w:t>
      </w:r>
      <w:r>
        <w:rPr>
          <w:spacing w:val="-4"/>
        </w:rPr>
        <w:t xml:space="preserve"> </w:t>
      </w:r>
      <w:r>
        <w:t>development</w:t>
      </w:r>
      <w:r>
        <w:rPr>
          <w:spacing w:val="-5"/>
        </w:rPr>
        <w:t xml:space="preserve"> </w:t>
      </w:r>
      <w:r>
        <w:t>of</w:t>
      </w:r>
      <w:r>
        <w:rPr>
          <w:spacing w:val="-5"/>
        </w:rPr>
        <w:t xml:space="preserve"> </w:t>
      </w:r>
      <w:r>
        <w:t>their children's understanding about relationships is vital.</w:t>
      </w:r>
      <w:r>
        <w:rPr>
          <w:spacing w:val="40"/>
        </w:rPr>
        <w:t xml:space="preserve"> </w:t>
      </w:r>
      <w:r>
        <w:t>Parents are first teachers of their children.</w:t>
      </w:r>
      <w:r>
        <w:rPr>
          <w:spacing w:val="40"/>
        </w:rPr>
        <w:t xml:space="preserve"> </w:t>
      </w:r>
      <w:r>
        <w:t xml:space="preserve">They have the most significant influence in enabling their children to grow to maturity and to form healthy relationships. The Academy's </w:t>
      </w:r>
      <w:r>
        <w:rPr>
          <w:color w:val="000000"/>
        </w:rPr>
        <w:t xml:space="preserve">relationships and sex education </w:t>
      </w:r>
      <w:proofErr w:type="spellStart"/>
      <w:r>
        <w:rPr>
          <w:color w:val="000000"/>
        </w:rPr>
        <w:t>programme</w:t>
      </w:r>
      <w:proofErr w:type="spellEnd"/>
      <w:r>
        <w:rPr>
          <w:color w:val="000000"/>
        </w:rPr>
        <w:t xml:space="preserve"> is intended to complement and support the role of Parents in educating their children about sexuality and relationships.</w:t>
      </w:r>
    </w:p>
    <w:p w14:paraId="745A669A" w14:textId="77777777" w:rsidR="0073457B" w:rsidRDefault="00C0135D">
      <w:pPr>
        <w:pStyle w:val="ListParagraph"/>
        <w:numPr>
          <w:ilvl w:val="2"/>
          <w:numId w:val="11"/>
        </w:numPr>
        <w:tabs>
          <w:tab w:val="left" w:pos="1605"/>
        </w:tabs>
        <w:spacing w:before="211" w:line="235" w:lineRule="auto"/>
        <w:ind w:right="1196"/>
      </w:pPr>
      <w:r>
        <w:t>The</w:t>
      </w:r>
      <w:r>
        <w:rPr>
          <w:spacing w:val="-4"/>
        </w:rPr>
        <w:t xml:space="preserve"> </w:t>
      </w:r>
      <w:r>
        <w:t>Academy</w:t>
      </w:r>
      <w:r>
        <w:rPr>
          <w:spacing w:val="-6"/>
        </w:rPr>
        <w:t xml:space="preserve"> </w:t>
      </w:r>
      <w:proofErr w:type="spellStart"/>
      <w:r>
        <w:t>recognises</w:t>
      </w:r>
      <w:proofErr w:type="spellEnd"/>
      <w:r>
        <w:rPr>
          <w:spacing w:val="-6"/>
        </w:rPr>
        <w:t xml:space="preserve"> </w:t>
      </w:r>
      <w:r>
        <w:t>an</w:t>
      </w:r>
      <w:r>
        <w:rPr>
          <w:spacing w:val="-4"/>
        </w:rPr>
        <w:t xml:space="preserve"> </w:t>
      </w:r>
      <w:r>
        <w:t>aim of this</w:t>
      </w:r>
      <w:r>
        <w:rPr>
          <w:spacing w:val="-1"/>
        </w:rPr>
        <w:t xml:space="preserve"> </w:t>
      </w:r>
      <w:r>
        <w:t>policy</w:t>
      </w:r>
      <w:r>
        <w:rPr>
          <w:spacing w:val="-1"/>
        </w:rPr>
        <w:t xml:space="preserve"> </w:t>
      </w:r>
      <w:r>
        <w:t>is</w:t>
      </w:r>
      <w:r>
        <w:rPr>
          <w:spacing w:val="-1"/>
        </w:rPr>
        <w:t xml:space="preserve"> </w:t>
      </w:r>
      <w:r>
        <w:t>to help</w:t>
      </w:r>
      <w:r>
        <w:rPr>
          <w:spacing w:val="-4"/>
        </w:rPr>
        <w:t xml:space="preserve"> </w:t>
      </w:r>
      <w:r>
        <w:t>to</w:t>
      </w:r>
      <w:r>
        <w:rPr>
          <w:spacing w:val="-4"/>
        </w:rPr>
        <w:t xml:space="preserve"> </w:t>
      </w:r>
      <w:r>
        <w:t>create,</w:t>
      </w:r>
      <w:r>
        <w:rPr>
          <w:spacing w:val="-5"/>
        </w:rPr>
        <w:t xml:space="preserve"> </w:t>
      </w:r>
      <w:r>
        <w:t xml:space="preserve">model, maintain, review and embed a culture of respect, safety, equality and </w:t>
      </w:r>
      <w:r>
        <w:rPr>
          <w:spacing w:val="-2"/>
        </w:rPr>
        <w:t>protection.</w:t>
      </w:r>
    </w:p>
    <w:p w14:paraId="745A669B" w14:textId="77777777" w:rsidR="0073457B" w:rsidRDefault="00C0135D">
      <w:pPr>
        <w:pStyle w:val="ListParagraph"/>
        <w:numPr>
          <w:ilvl w:val="2"/>
          <w:numId w:val="11"/>
        </w:numPr>
        <w:tabs>
          <w:tab w:val="left" w:pos="1605"/>
        </w:tabs>
        <w:spacing w:line="237" w:lineRule="auto"/>
        <w:ind w:right="770"/>
      </w:pPr>
      <w:r>
        <w:t>The</w:t>
      </w:r>
      <w:r>
        <w:rPr>
          <w:spacing w:val="-4"/>
        </w:rPr>
        <w:t xml:space="preserve"> </w:t>
      </w:r>
      <w:r>
        <w:t>Academy</w:t>
      </w:r>
      <w:r>
        <w:rPr>
          <w:spacing w:val="-6"/>
        </w:rPr>
        <w:t xml:space="preserve"> </w:t>
      </w:r>
      <w:proofErr w:type="spellStart"/>
      <w:r>
        <w:t>recognises</w:t>
      </w:r>
      <w:proofErr w:type="spellEnd"/>
      <w:r>
        <w:rPr>
          <w:spacing w:val="-1"/>
        </w:rPr>
        <w:t xml:space="preserve"> </w:t>
      </w:r>
      <w:r>
        <w:t>that</w:t>
      </w:r>
      <w:r>
        <w:rPr>
          <w:spacing w:val="-1"/>
        </w:rPr>
        <w:t xml:space="preserve"> </w:t>
      </w:r>
      <w:r>
        <w:t>it</w:t>
      </w:r>
      <w:r>
        <w:rPr>
          <w:spacing w:val="-5"/>
        </w:rPr>
        <w:t xml:space="preserve"> </w:t>
      </w:r>
      <w:r>
        <w:t>has</w:t>
      </w:r>
      <w:r>
        <w:rPr>
          <w:spacing w:val="-1"/>
        </w:rPr>
        <w:t xml:space="preserve"> </w:t>
      </w:r>
      <w:r>
        <w:t>a</w:t>
      </w:r>
      <w:r>
        <w:rPr>
          <w:spacing w:val="-4"/>
        </w:rPr>
        <w:t xml:space="preserve"> </w:t>
      </w:r>
      <w:r>
        <w:t>crucial</w:t>
      </w:r>
      <w:r>
        <w:rPr>
          <w:spacing w:val="-2"/>
        </w:rPr>
        <w:t xml:space="preserve"> </w:t>
      </w:r>
      <w:r>
        <w:t>role</w:t>
      </w:r>
      <w:r>
        <w:rPr>
          <w:spacing w:val="-4"/>
        </w:rPr>
        <w:t xml:space="preserve"> </w:t>
      </w:r>
      <w:r>
        <w:t>in preventative</w:t>
      </w:r>
      <w:r>
        <w:rPr>
          <w:spacing w:val="-4"/>
        </w:rPr>
        <w:t xml:space="preserve"> </w:t>
      </w:r>
      <w:r>
        <w:t>education</w:t>
      </w:r>
      <w:r>
        <w:rPr>
          <w:spacing w:val="-4"/>
        </w:rPr>
        <w:t xml:space="preserve"> </w:t>
      </w:r>
      <w:r>
        <w:t>in respect of safeguarding and sexual violence and sexual harassment.</w:t>
      </w:r>
      <w:r>
        <w:rPr>
          <w:spacing w:val="40"/>
        </w:rPr>
        <w:t xml:space="preserve"> </w:t>
      </w:r>
      <w:r>
        <w:t xml:space="preserve">The most effective preventative education </w:t>
      </w:r>
      <w:proofErr w:type="spellStart"/>
      <w:r>
        <w:t>programme</w:t>
      </w:r>
      <w:proofErr w:type="spellEnd"/>
      <w:r>
        <w:t xml:space="preserve"> will be through a whole school approach that prepares pupils for life in modern Britain and creates a culture of zero tolerance for sexism, misogyny / misandry, homophobia, biphobia and sexual violence / harassment.</w:t>
      </w:r>
    </w:p>
    <w:p w14:paraId="745A669C" w14:textId="62B64BAA" w:rsidR="0073457B" w:rsidRDefault="00C0135D">
      <w:pPr>
        <w:pStyle w:val="ListParagraph"/>
        <w:numPr>
          <w:ilvl w:val="2"/>
          <w:numId w:val="11"/>
        </w:numPr>
        <w:tabs>
          <w:tab w:val="left" w:pos="1605"/>
        </w:tabs>
        <w:spacing w:before="205" w:line="237" w:lineRule="auto"/>
        <w:ind w:right="950" w:hanging="720"/>
      </w:pPr>
      <w:r>
        <w:t>The Academy has a clear set of values and standards upheld and demonstrated throughout all aspects of school life.</w:t>
      </w:r>
      <w:r>
        <w:rPr>
          <w:spacing w:val="40"/>
        </w:rPr>
        <w:t xml:space="preserve"> </w:t>
      </w:r>
      <w:r>
        <w:t>These are underpinned by</w:t>
      </w:r>
      <w:r>
        <w:rPr>
          <w:spacing w:val="-1"/>
        </w:rPr>
        <w:t xml:space="preserve"> </w:t>
      </w:r>
      <w:r>
        <w:t>the</w:t>
      </w:r>
      <w:r>
        <w:rPr>
          <w:spacing w:val="-4"/>
        </w:rPr>
        <w:t xml:space="preserve"> </w:t>
      </w:r>
      <w:r>
        <w:t>Academy's</w:t>
      </w:r>
      <w:r>
        <w:rPr>
          <w:spacing w:val="-6"/>
        </w:rPr>
        <w:t xml:space="preserve"> </w:t>
      </w:r>
      <w:proofErr w:type="spellStart"/>
      <w:r>
        <w:t>behaviour</w:t>
      </w:r>
      <w:proofErr w:type="spellEnd"/>
      <w:r>
        <w:rPr>
          <w:spacing w:val="-8"/>
        </w:rPr>
        <w:t xml:space="preserve"> </w:t>
      </w:r>
      <w:r>
        <w:t>policy</w:t>
      </w:r>
      <w:r>
        <w:rPr>
          <w:spacing w:val="-6"/>
        </w:rPr>
        <w:t xml:space="preserve"> </w:t>
      </w:r>
      <w:r>
        <w:t>and pastoral</w:t>
      </w:r>
      <w:r>
        <w:rPr>
          <w:spacing w:val="-7"/>
        </w:rPr>
        <w:t xml:space="preserve"> </w:t>
      </w:r>
      <w:r>
        <w:t>and support</w:t>
      </w:r>
      <w:r>
        <w:rPr>
          <w:spacing w:val="-5"/>
        </w:rPr>
        <w:t xml:space="preserve"> </w:t>
      </w:r>
      <w:r>
        <w:t>system as</w:t>
      </w:r>
      <w:r>
        <w:rPr>
          <w:spacing w:val="-6"/>
        </w:rPr>
        <w:t xml:space="preserve"> </w:t>
      </w:r>
      <w:r>
        <w:t xml:space="preserve">well as by a planned </w:t>
      </w:r>
      <w:proofErr w:type="spellStart"/>
      <w:r>
        <w:t>programme</w:t>
      </w:r>
      <w:proofErr w:type="spellEnd"/>
      <w:r>
        <w:t xml:space="preserve"> of evidence-based </w:t>
      </w:r>
      <w:r>
        <w:rPr>
          <w:color w:val="000000"/>
        </w:rPr>
        <w:t xml:space="preserve">relationships and sex education </w:t>
      </w:r>
      <w:proofErr w:type="spellStart"/>
      <w:r>
        <w:rPr>
          <w:color w:val="000000"/>
        </w:rPr>
        <w:t>programme</w:t>
      </w:r>
      <w:proofErr w:type="spellEnd"/>
      <w:r>
        <w:rPr>
          <w:color w:val="000000"/>
        </w:rPr>
        <w:t xml:space="preserve"> delivered in regularly timetabled lessons and reinforced throughout the whole curriculum.</w:t>
      </w:r>
    </w:p>
    <w:p w14:paraId="745A669D" w14:textId="0681A735" w:rsidR="0073457B" w:rsidRDefault="00C0135D">
      <w:pPr>
        <w:pStyle w:val="ListParagraph"/>
        <w:numPr>
          <w:ilvl w:val="2"/>
          <w:numId w:val="11"/>
        </w:numPr>
        <w:tabs>
          <w:tab w:val="left" w:pos="1605"/>
        </w:tabs>
        <w:spacing w:before="200" w:line="237" w:lineRule="auto"/>
        <w:ind w:right="1015"/>
      </w:pPr>
      <w:r>
        <w:t>The</w:t>
      </w:r>
      <w:r>
        <w:rPr>
          <w:spacing w:val="-4"/>
        </w:rPr>
        <w:t xml:space="preserve"> </w:t>
      </w:r>
      <w:r>
        <w:t>Academy</w:t>
      </w:r>
      <w:r>
        <w:rPr>
          <w:spacing w:val="-6"/>
        </w:rPr>
        <w:t xml:space="preserve"> </w:t>
      </w:r>
      <w:proofErr w:type="spellStart"/>
      <w:r>
        <w:t>recognises</w:t>
      </w:r>
      <w:proofErr w:type="spellEnd"/>
      <w:r>
        <w:rPr>
          <w:spacing w:val="-2"/>
        </w:rPr>
        <w:t xml:space="preserve"> </w:t>
      </w:r>
      <w:r>
        <w:t>the</w:t>
      </w:r>
      <w:r>
        <w:rPr>
          <w:spacing w:val="-4"/>
        </w:rPr>
        <w:t xml:space="preserve"> </w:t>
      </w:r>
      <w:r>
        <w:t>central</w:t>
      </w:r>
      <w:r>
        <w:rPr>
          <w:spacing w:val="-3"/>
        </w:rPr>
        <w:t xml:space="preserve"> </w:t>
      </w:r>
      <w:r>
        <w:t>role</w:t>
      </w:r>
      <w:r>
        <w:rPr>
          <w:spacing w:val="-4"/>
        </w:rPr>
        <w:t xml:space="preserve"> </w:t>
      </w:r>
      <w:r>
        <w:t>that</w:t>
      </w:r>
      <w:r>
        <w:rPr>
          <w:spacing w:val="-1"/>
        </w:rPr>
        <w:t xml:space="preserve"> </w:t>
      </w:r>
      <w:r>
        <w:t>the</w:t>
      </w:r>
      <w:r>
        <w:rPr>
          <w:spacing w:val="-9"/>
        </w:rPr>
        <w:t xml:space="preserve"> </w:t>
      </w:r>
      <w:r>
        <w:rPr>
          <w:color w:val="000000"/>
        </w:rPr>
        <w:t xml:space="preserve">relationships and sex education </w:t>
      </w:r>
      <w:proofErr w:type="spellStart"/>
      <w:r>
        <w:rPr>
          <w:color w:val="000000"/>
        </w:rPr>
        <w:t>programme</w:t>
      </w:r>
      <w:proofErr w:type="spellEnd"/>
      <w:r>
        <w:rPr>
          <w:color w:val="000000"/>
        </w:rPr>
        <w:t xml:space="preserve"> plays in key regulatory standards; for example, through the Academy's accountability to its inspectors’ consideration of pupils’ personal development, </w:t>
      </w:r>
      <w:proofErr w:type="spellStart"/>
      <w:r>
        <w:rPr>
          <w:color w:val="000000"/>
        </w:rPr>
        <w:t>behaviour</w:t>
      </w:r>
      <w:proofErr w:type="spellEnd"/>
      <w:r>
        <w:rPr>
          <w:color w:val="000000"/>
        </w:rPr>
        <w:t xml:space="preserve"> and welfare; pupils’ spiritual, moral, social and cultural development and leadership and management.</w:t>
      </w:r>
    </w:p>
    <w:p w14:paraId="745A669E" w14:textId="77777777" w:rsidR="0073457B" w:rsidRDefault="00C0135D">
      <w:pPr>
        <w:pStyle w:val="ListParagraph"/>
        <w:numPr>
          <w:ilvl w:val="2"/>
          <w:numId w:val="11"/>
        </w:numPr>
        <w:tabs>
          <w:tab w:val="left" w:pos="1605"/>
        </w:tabs>
        <w:spacing w:before="212" w:line="230" w:lineRule="auto"/>
        <w:ind w:right="770"/>
      </w:pPr>
      <w:r>
        <w:t>The</w:t>
      </w:r>
      <w:r>
        <w:rPr>
          <w:spacing w:val="-4"/>
        </w:rPr>
        <w:t xml:space="preserve"> </w:t>
      </w:r>
      <w:r>
        <w:t>Academy</w:t>
      </w:r>
      <w:r>
        <w:rPr>
          <w:spacing w:val="-6"/>
        </w:rPr>
        <w:t xml:space="preserve"> </w:t>
      </w:r>
      <w:proofErr w:type="spellStart"/>
      <w:r>
        <w:t>recognises</w:t>
      </w:r>
      <w:proofErr w:type="spellEnd"/>
      <w:r>
        <w:rPr>
          <w:spacing w:val="-1"/>
        </w:rPr>
        <w:t xml:space="preserve"> </w:t>
      </w:r>
      <w:r>
        <w:t>the</w:t>
      </w:r>
      <w:r>
        <w:rPr>
          <w:spacing w:val="-4"/>
        </w:rPr>
        <w:t xml:space="preserve"> </w:t>
      </w:r>
      <w:r>
        <w:t>role</w:t>
      </w:r>
      <w:r>
        <w:rPr>
          <w:spacing w:val="-4"/>
        </w:rPr>
        <w:t xml:space="preserve"> </w:t>
      </w:r>
      <w:r>
        <w:t>of</w:t>
      </w:r>
      <w:r>
        <w:rPr>
          <w:spacing w:val="-5"/>
        </w:rPr>
        <w:t xml:space="preserve"> </w:t>
      </w:r>
      <w:r>
        <w:t>the</w:t>
      </w:r>
      <w:r>
        <w:rPr>
          <w:spacing w:val="-4"/>
        </w:rPr>
        <w:t xml:space="preserve"> </w:t>
      </w:r>
      <w:proofErr w:type="gramStart"/>
      <w:r>
        <w:t>pupil</w:t>
      </w:r>
      <w:proofErr w:type="gramEnd"/>
      <w:r>
        <w:rPr>
          <w:spacing w:val="-2"/>
        </w:rPr>
        <w:t xml:space="preserve"> </w:t>
      </w:r>
      <w:r>
        <w:t>voice and</w:t>
      </w:r>
      <w:r>
        <w:rPr>
          <w:spacing w:val="-4"/>
        </w:rPr>
        <w:t xml:space="preserve"> </w:t>
      </w:r>
      <w:r>
        <w:t>the</w:t>
      </w:r>
      <w:r>
        <w:rPr>
          <w:spacing w:val="-4"/>
        </w:rPr>
        <w:t xml:space="preserve"> </w:t>
      </w:r>
      <w:r>
        <w:t>benefit of hearing the lived experience of pupils, in creating, developing and reviewing</w:t>
      </w:r>
    </w:p>
    <w:p w14:paraId="745A669F" w14:textId="4D74BBC9" w:rsidR="0073457B" w:rsidRDefault="008F0EB5">
      <w:pPr>
        <w:pStyle w:val="BodyText"/>
        <w:ind w:left="1605" w:right="784" w:hanging="1"/>
      </w:pPr>
      <w:r>
        <w:t>T</w:t>
      </w:r>
      <w:r w:rsidR="00C0135D">
        <w:t>he</w:t>
      </w:r>
      <w:r>
        <w:t xml:space="preserve"> </w:t>
      </w:r>
      <w:r w:rsidR="00C0135D">
        <w:rPr>
          <w:color w:val="000000"/>
        </w:rPr>
        <w:t>relationships</w:t>
      </w:r>
      <w:r w:rsidR="00C0135D">
        <w:rPr>
          <w:color w:val="000000"/>
          <w:spacing w:val="-7"/>
        </w:rPr>
        <w:t xml:space="preserve"> </w:t>
      </w:r>
      <w:r w:rsidR="00C0135D">
        <w:rPr>
          <w:color w:val="000000"/>
        </w:rPr>
        <w:t>and</w:t>
      </w:r>
      <w:r w:rsidR="00C0135D">
        <w:rPr>
          <w:color w:val="000000"/>
          <w:spacing w:val="-5"/>
        </w:rPr>
        <w:t xml:space="preserve"> </w:t>
      </w:r>
      <w:r w:rsidR="00C0135D">
        <w:rPr>
          <w:color w:val="000000"/>
        </w:rPr>
        <w:t>sex</w:t>
      </w:r>
      <w:r w:rsidR="00C0135D">
        <w:rPr>
          <w:color w:val="000000"/>
          <w:spacing w:val="-7"/>
        </w:rPr>
        <w:t xml:space="preserve"> </w:t>
      </w:r>
      <w:r w:rsidR="00C0135D">
        <w:rPr>
          <w:color w:val="000000"/>
        </w:rPr>
        <w:t>education</w:t>
      </w:r>
      <w:r w:rsidR="00C0135D">
        <w:rPr>
          <w:color w:val="000000"/>
          <w:spacing w:val="-5"/>
        </w:rPr>
        <w:t xml:space="preserve"> </w:t>
      </w:r>
      <w:proofErr w:type="spellStart"/>
      <w:r w:rsidR="00C0135D">
        <w:rPr>
          <w:color w:val="000000"/>
        </w:rPr>
        <w:t>programme</w:t>
      </w:r>
      <w:proofErr w:type="spellEnd"/>
      <w:r w:rsidR="00C0135D">
        <w:rPr>
          <w:color w:val="000000"/>
        </w:rPr>
        <w:t xml:space="preserve"> and academy culture.</w:t>
      </w:r>
    </w:p>
    <w:p w14:paraId="745A66A0" w14:textId="77777777" w:rsidR="0073457B" w:rsidRDefault="0073457B">
      <w:pPr>
        <w:pStyle w:val="BodyText"/>
        <w:sectPr w:rsidR="0073457B">
          <w:pgSz w:w="11910" w:h="16840"/>
          <w:pgMar w:top="1200" w:right="708" w:bottom="280" w:left="1275" w:header="761" w:footer="0" w:gutter="0"/>
          <w:cols w:space="720"/>
        </w:sectPr>
      </w:pPr>
    </w:p>
    <w:p w14:paraId="745A66A1" w14:textId="77777777" w:rsidR="0073457B" w:rsidRDefault="0073457B">
      <w:pPr>
        <w:pStyle w:val="BodyText"/>
      </w:pPr>
    </w:p>
    <w:p w14:paraId="745A66A2" w14:textId="77777777" w:rsidR="0073457B" w:rsidRDefault="0073457B">
      <w:pPr>
        <w:pStyle w:val="BodyText"/>
        <w:spacing w:before="13"/>
      </w:pPr>
    </w:p>
    <w:p w14:paraId="745A66A3" w14:textId="77777777" w:rsidR="0073457B" w:rsidRDefault="00C0135D">
      <w:pPr>
        <w:pStyle w:val="ListParagraph"/>
        <w:numPr>
          <w:ilvl w:val="2"/>
          <w:numId w:val="11"/>
        </w:numPr>
        <w:tabs>
          <w:tab w:val="left" w:pos="1605"/>
        </w:tabs>
        <w:spacing w:before="1" w:line="237" w:lineRule="auto"/>
        <w:ind w:right="741"/>
      </w:pPr>
      <w:r>
        <w:t xml:space="preserve">The Academy </w:t>
      </w:r>
      <w:proofErr w:type="spellStart"/>
      <w:r>
        <w:t>recognises</w:t>
      </w:r>
      <w:proofErr w:type="spellEnd"/>
      <w:r>
        <w:t xml:space="preserve"> that academies, schools and colleges can play an important</w:t>
      </w:r>
      <w:r>
        <w:rPr>
          <w:spacing w:val="-2"/>
        </w:rPr>
        <w:t xml:space="preserve"> </w:t>
      </w:r>
      <w:r>
        <w:t>role</w:t>
      </w:r>
      <w:r>
        <w:rPr>
          <w:spacing w:val="-1"/>
        </w:rPr>
        <w:t xml:space="preserve"> </w:t>
      </w:r>
      <w:r>
        <w:t>in</w:t>
      </w:r>
      <w:r>
        <w:rPr>
          <w:spacing w:val="-6"/>
        </w:rPr>
        <w:t xml:space="preserve"> </w:t>
      </w:r>
      <w:r>
        <w:t>preventative</w:t>
      </w:r>
      <w:r>
        <w:rPr>
          <w:spacing w:val="-6"/>
        </w:rPr>
        <w:t xml:space="preserve"> </w:t>
      </w:r>
      <w:r>
        <w:t>education</w:t>
      </w:r>
      <w:r>
        <w:rPr>
          <w:spacing w:val="-1"/>
        </w:rPr>
        <w:t xml:space="preserve"> </w:t>
      </w:r>
      <w:r>
        <w:t>in</w:t>
      </w:r>
      <w:r>
        <w:rPr>
          <w:spacing w:val="-1"/>
        </w:rPr>
        <w:t xml:space="preserve"> </w:t>
      </w:r>
      <w:r>
        <w:t>respect</w:t>
      </w:r>
      <w:r>
        <w:rPr>
          <w:spacing w:val="-6"/>
        </w:rPr>
        <w:t xml:space="preserve"> </w:t>
      </w:r>
      <w:r>
        <w:t>of</w:t>
      </w:r>
      <w:r>
        <w:rPr>
          <w:spacing w:val="-2"/>
        </w:rPr>
        <w:t xml:space="preserve"> </w:t>
      </w:r>
      <w:r>
        <w:t>safeguarding</w:t>
      </w:r>
      <w:r>
        <w:rPr>
          <w:spacing w:val="-6"/>
        </w:rPr>
        <w:t xml:space="preserve"> </w:t>
      </w:r>
      <w:r>
        <w:t>and</w:t>
      </w:r>
      <w:r>
        <w:rPr>
          <w:spacing w:val="-6"/>
        </w:rPr>
        <w:t xml:space="preserve"> </w:t>
      </w:r>
      <w:r>
        <w:t>sexual violence and sexual harassment, including online.</w:t>
      </w:r>
      <w:r>
        <w:rPr>
          <w:spacing w:val="40"/>
        </w:rPr>
        <w:t xml:space="preserve"> </w:t>
      </w:r>
      <w:r>
        <w:t xml:space="preserve">The most effective preventative education </w:t>
      </w:r>
      <w:proofErr w:type="spellStart"/>
      <w:r>
        <w:t>programme</w:t>
      </w:r>
      <w:proofErr w:type="spellEnd"/>
      <w:r>
        <w:t xml:space="preserve"> will be through a whole academy approach that prepares pupils for life in modern Britain, including through the planned </w:t>
      </w:r>
      <w:proofErr w:type="spellStart"/>
      <w:r>
        <w:t>programme</w:t>
      </w:r>
      <w:proofErr w:type="spellEnd"/>
      <w:r>
        <w:t xml:space="preserve"> and delivery of evidence-based content of the</w:t>
      </w:r>
    </w:p>
    <w:p w14:paraId="745A66A4" w14:textId="36F845B1" w:rsidR="0073457B" w:rsidRDefault="00C0135D">
      <w:pPr>
        <w:pStyle w:val="BodyText"/>
        <w:spacing w:before="4"/>
        <w:ind w:left="1605"/>
      </w:pPr>
      <w:r>
        <w:rPr>
          <w:color w:val="000000"/>
        </w:rPr>
        <w:t>relationships</w:t>
      </w:r>
      <w:r>
        <w:rPr>
          <w:color w:val="000000"/>
          <w:spacing w:val="-9"/>
        </w:rPr>
        <w:t xml:space="preserve"> </w:t>
      </w:r>
      <w:r>
        <w:rPr>
          <w:color w:val="000000"/>
        </w:rPr>
        <w:t>and</w:t>
      </w:r>
      <w:r>
        <w:rPr>
          <w:color w:val="000000"/>
          <w:spacing w:val="-7"/>
        </w:rPr>
        <w:t xml:space="preserve"> </w:t>
      </w:r>
      <w:r>
        <w:rPr>
          <w:color w:val="000000"/>
        </w:rPr>
        <w:t>sex</w:t>
      </w:r>
      <w:r>
        <w:rPr>
          <w:color w:val="000000"/>
          <w:spacing w:val="-4"/>
        </w:rPr>
        <w:t xml:space="preserve"> </w:t>
      </w:r>
      <w:r>
        <w:rPr>
          <w:color w:val="000000"/>
        </w:rPr>
        <w:t>education</w:t>
      </w:r>
      <w:r>
        <w:rPr>
          <w:color w:val="000000"/>
          <w:spacing w:val="-6"/>
        </w:rPr>
        <w:t xml:space="preserve"> </w:t>
      </w:r>
      <w:proofErr w:type="spellStart"/>
      <w:r>
        <w:rPr>
          <w:color w:val="000000"/>
          <w:spacing w:val="-2"/>
        </w:rPr>
        <w:t>programme</w:t>
      </w:r>
      <w:proofErr w:type="spellEnd"/>
      <w:r>
        <w:rPr>
          <w:color w:val="000000"/>
          <w:spacing w:val="-2"/>
        </w:rPr>
        <w:t>.</w:t>
      </w:r>
    </w:p>
    <w:p w14:paraId="745A66A7" w14:textId="77777777" w:rsidR="0073457B" w:rsidRDefault="00C0135D">
      <w:pPr>
        <w:pStyle w:val="Heading1"/>
        <w:numPr>
          <w:ilvl w:val="0"/>
          <w:numId w:val="11"/>
        </w:numPr>
        <w:tabs>
          <w:tab w:val="left" w:pos="884"/>
        </w:tabs>
        <w:spacing w:before="200"/>
        <w:ind w:left="884" w:hanging="719"/>
      </w:pPr>
      <w:bookmarkStart w:id="2" w:name="2_Scope_and_application"/>
      <w:bookmarkStart w:id="3" w:name="_bookmark1"/>
      <w:bookmarkEnd w:id="2"/>
      <w:bookmarkEnd w:id="3"/>
      <w:r>
        <w:t>Scope</w:t>
      </w:r>
      <w:r>
        <w:rPr>
          <w:spacing w:val="1"/>
        </w:rPr>
        <w:t xml:space="preserve"> </w:t>
      </w:r>
      <w:r>
        <w:t>and</w:t>
      </w:r>
      <w:r>
        <w:rPr>
          <w:spacing w:val="-3"/>
        </w:rPr>
        <w:t xml:space="preserve"> </w:t>
      </w:r>
      <w:r>
        <w:rPr>
          <w:spacing w:val="-2"/>
        </w:rPr>
        <w:t>application</w:t>
      </w:r>
    </w:p>
    <w:p w14:paraId="745A66A8" w14:textId="2126184E" w:rsidR="0073457B" w:rsidRDefault="00C0135D">
      <w:pPr>
        <w:pStyle w:val="ListParagraph"/>
        <w:numPr>
          <w:ilvl w:val="1"/>
          <w:numId w:val="11"/>
        </w:numPr>
        <w:tabs>
          <w:tab w:val="left" w:pos="885"/>
        </w:tabs>
        <w:ind w:right="765" w:hanging="720"/>
      </w:pPr>
      <w:r>
        <w:t>This</w:t>
      </w:r>
      <w:r>
        <w:rPr>
          <w:spacing w:val="-1"/>
        </w:rPr>
        <w:t xml:space="preserve"> </w:t>
      </w:r>
      <w:r>
        <w:rPr>
          <w:color w:val="000000"/>
        </w:rPr>
        <w:t>relationships</w:t>
      </w:r>
      <w:r>
        <w:rPr>
          <w:color w:val="000000"/>
          <w:spacing w:val="-6"/>
        </w:rPr>
        <w:t xml:space="preserve"> </w:t>
      </w:r>
      <w:r>
        <w:rPr>
          <w:color w:val="000000"/>
        </w:rPr>
        <w:t>and sex</w:t>
      </w:r>
      <w:r>
        <w:rPr>
          <w:color w:val="000000"/>
          <w:spacing w:val="-6"/>
        </w:rPr>
        <w:t xml:space="preserve"> </w:t>
      </w:r>
      <w:r>
        <w:rPr>
          <w:color w:val="000000"/>
        </w:rPr>
        <w:t>education</w:t>
      </w:r>
      <w:r>
        <w:rPr>
          <w:color w:val="000000"/>
          <w:spacing w:val="-4"/>
        </w:rPr>
        <w:t xml:space="preserve"> </w:t>
      </w:r>
      <w:r>
        <w:rPr>
          <w:color w:val="000000"/>
        </w:rPr>
        <w:t>policy</w:t>
      </w:r>
      <w:r>
        <w:rPr>
          <w:color w:val="000000"/>
          <w:spacing w:val="-6"/>
        </w:rPr>
        <w:t xml:space="preserve"> </w:t>
      </w:r>
      <w:r>
        <w:rPr>
          <w:color w:val="000000"/>
        </w:rPr>
        <w:t>applies</w:t>
      </w:r>
      <w:r>
        <w:rPr>
          <w:color w:val="000000"/>
          <w:spacing w:val="-6"/>
        </w:rPr>
        <w:t xml:space="preserve"> </w:t>
      </w:r>
      <w:r>
        <w:rPr>
          <w:color w:val="000000"/>
        </w:rPr>
        <w:t xml:space="preserve">to the secondary age </w:t>
      </w:r>
      <w:r w:rsidR="00A20462">
        <w:rPr>
          <w:color w:val="000000"/>
        </w:rPr>
        <w:t>pupils</w:t>
      </w:r>
    </w:p>
    <w:p w14:paraId="745A66A9" w14:textId="77777777" w:rsidR="0073457B" w:rsidRDefault="00C0135D">
      <w:pPr>
        <w:pStyle w:val="ListParagraph"/>
        <w:numPr>
          <w:ilvl w:val="1"/>
          <w:numId w:val="11"/>
        </w:numPr>
        <w:tabs>
          <w:tab w:val="left" w:pos="885"/>
        </w:tabs>
        <w:spacing w:before="200"/>
        <w:ind w:right="746"/>
      </w:pPr>
      <w:r>
        <w:t>The policy applies to all staff who work for or on behalf of the Proprietor, regardless</w:t>
      </w:r>
      <w:r>
        <w:rPr>
          <w:spacing w:val="40"/>
        </w:rPr>
        <w:t xml:space="preserve"> </w:t>
      </w:r>
      <w:r>
        <w:t>of their employment status (including employees, contractors, fixed term, part-time, temporary</w:t>
      </w:r>
      <w:r>
        <w:rPr>
          <w:spacing w:val="-3"/>
        </w:rPr>
        <w:t xml:space="preserve"> </w:t>
      </w:r>
      <w:r>
        <w:t>and</w:t>
      </w:r>
      <w:r>
        <w:rPr>
          <w:spacing w:val="-1"/>
        </w:rPr>
        <w:t xml:space="preserve"> </w:t>
      </w:r>
      <w:r>
        <w:t>voluntary</w:t>
      </w:r>
      <w:r>
        <w:rPr>
          <w:spacing w:val="-3"/>
        </w:rPr>
        <w:t xml:space="preserve"> </w:t>
      </w:r>
      <w:r>
        <w:t>staff</w:t>
      </w:r>
      <w:r>
        <w:rPr>
          <w:spacing w:val="-2"/>
        </w:rPr>
        <w:t xml:space="preserve"> </w:t>
      </w:r>
      <w:r>
        <w:t>and</w:t>
      </w:r>
      <w:r>
        <w:rPr>
          <w:spacing w:val="-5"/>
        </w:rPr>
        <w:t xml:space="preserve"> </w:t>
      </w:r>
      <w:r>
        <w:t>helpers,</w:t>
      </w:r>
      <w:r>
        <w:rPr>
          <w:spacing w:val="-2"/>
        </w:rPr>
        <w:t xml:space="preserve"> </w:t>
      </w:r>
      <w:r>
        <w:t>supply</w:t>
      </w:r>
      <w:r>
        <w:rPr>
          <w:spacing w:val="-12"/>
        </w:rPr>
        <w:t xml:space="preserve"> </w:t>
      </w:r>
      <w:r>
        <w:t>staff,</w:t>
      </w:r>
      <w:r>
        <w:rPr>
          <w:spacing w:val="-2"/>
        </w:rPr>
        <w:t xml:space="preserve"> </w:t>
      </w:r>
      <w:r>
        <w:t>Trustees</w:t>
      </w:r>
      <w:r>
        <w:rPr>
          <w:spacing w:val="-3"/>
        </w:rPr>
        <w:t xml:space="preserve"> </w:t>
      </w:r>
      <w:r>
        <w:t>and</w:t>
      </w:r>
      <w:r>
        <w:rPr>
          <w:spacing w:val="-5"/>
        </w:rPr>
        <w:t xml:space="preserve"> </w:t>
      </w:r>
      <w:r>
        <w:t>Governors)</w:t>
      </w:r>
      <w:r>
        <w:rPr>
          <w:spacing w:val="-4"/>
        </w:rPr>
        <w:t xml:space="preserve"> </w:t>
      </w:r>
      <w:r>
        <w:t>and pupils of the Academy.</w:t>
      </w:r>
    </w:p>
    <w:p w14:paraId="745A66AA" w14:textId="77777777" w:rsidR="0073457B" w:rsidRDefault="00C0135D">
      <w:pPr>
        <w:pStyle w:val="Heading1"/>
        <w:numPr>
          <w:ilvl w:val="0"/>
          <w:numId w:val="11"/>
        </w:numPr>
        <w:tabs>
          <w:tab w:val="left" w:pos="884"/>
        </w:tabs>
        <w:spacing w:before="203"/>
        <w:ind w:left="884" w:hanging="719"/>
      </w:pPr>
      <w:bookmarkStart w:id="4" w:name="3_Regulatory_framework"/>
      <w:bookmarkStart w:id="5" w:name="_bookmark2"/>
      <w:bookmarkEnd w:id="4"/>
      <w:bookmarkEnd w:id="5"/>
      <w:r>
        <w:t>Regulatory</w:t>
      </w:r>
      <w:r>
        <w:rPr>
          <w:spacing w:val="-5"/>
        </w:rPr>
        <w:t xml:space="preserve"> </w:t>
      </w:r>
      <w:r>
        <w:rPr>
          <w:spacing w:val="-2"/>
        </w:rPr>
        <w:t>framework</w:t>
      </w:r>
    </w:p>
    <w:p w14:paraId="745A66AB" w14:textId="77777777" w:rsidR="0073457B" w:rsidRDefault="00C0135D">
      <w:pPr>
        <w:pStyle w:val="ListParagraph"/>
        <w:numPr>
          <w:ilvl w:val="1"/>
          <w:numId w:val="11"/>
        </w:numPr>
        <w:tabs>
          <w:tab w:val="left" w:pos="884"/>
        </w:tabs>
        <w:spacing w:before="198"/>
        <w:ind w:left="884" w:hanging="719"/>
      </w:pPr>
      <w:r>
        <w:t>This</w:t>
      </w:r>
      <w:r>
        <w:rPr>
          <w:spacing w:val="-3"/>
        </w:rPr>
        <w:t xml:space="preserve"> </w:t>
      </w:r>
      <w:r>
        <w:t>policy</w:t>
      </w:r>
      <w:r>
        <w:rPr>
          <w:spacing w:val="-3"/>
        </w:rPr>
        <w:t xml:space="preserve"> </w:t>
      </w:r>
      <w:r>
        <w:t>has</w:t>
      </w:r>
      <w:r>
        <w:rPr>
          <w:spacing w:val="-8"/>
        </w:rPr>
        <w:t xml:space="preserve"> </w:t>
      </w:r>
      <w:r>
        <w:t>been</w:t>
      </w:r>
      <w:r>
        <w:rPr>
          <w:spacing w:val="-5"/>
        </w:rPr>
        <w:t xml:space="preserve"> </w:t>
      </w:r>
      <w:r>
        <w:t>prepared</w:t>
      </w:r>
      <w:r>
        <w:rPr>
          <w:spacing w:val="-6"/>
        </w:rPr>
        <w:t xml:space="preserve"> </w:t>
      </w:r>
      <w:r>
        <w:t>to</w:t>
      </w:r>
      <w:r>
        <w:rPr>
          <w:spacing w:val="-6"/>
        </w:rPr>
        <w:t xml:space="preserve"> </w:t>
      </w:r>
      <w:r>
        <w:t>meet</w:t>
      </w:r>
      <w:r>
        <w:rPr>
          <w:spacing w:val="-2"/>
        </w:rPr>
        <w:t xml:space="preserve"> </w:t>
      </w:r>
      <w:r>
        <w:t>the</w:t>
      </w:r>
      <w:r>
        <w:rPr>
          <w:spacing w:val="-5"/>
        </w:rPr>
        <w:t xml:space="preserve"> </w:t>
      </w:r>
      <w:r>
        <w:t>Academy's</w:t>
      </w:r>
      <w:r>
        <w:rPr>
          <w:spacing w:val="-8"/>
        </w:rPr>
        <w:t xml:space="preserve"> </w:t>
      </w:r>
      <w:r>
        <w:t>responsibilities</w:t>
      </w:r>
      <w:r>
        <w:rPr>
          <w:spacing w:val="-7"/>
        </w:rPr>
        <w:t xml:space="preserve"> </w:t>
      </w:r>
      <w:r>
        <w:rPr>
          <w:spacing w:val="-2"/>
        </w:rPr>
        <w:t>under:</w:t>
      </w:r>
    </w:p>
    <w:p w14:paraId="745A66AC" w14:textId="77777777" w:rsidR="0073457B" w:rsidRDefault="00C0135D">
      <w:pPr>
        <w:pStyle w:val="ListParagraph"/>
        <w:numPr>
          <w:ilvl w:val="2"/>
          <w:numId w:val="11"/>
        </w:numPr>
        <w:tabs>
          <w:tab w:val="left" w:pos="1604"/>
        </w:tabs>
        <w:spacing w:before="205"/>
        <w:ind w:left="1604" w:hanging="719"/>
      </w:pPr>
      <w:r>
        <w:t>Education</w:t>
      </w:r>
      <w:r>
        <w:rPr>
          <w:spacing w:val="-5"/>
        </w:rPr>
        <w:t xml:space="preserve"> </w:t>
      </w:r>
      <w:r>
        <w:t>(Independent</w:t>
      </w:r>
      <w:r>
        <w:rPr>
          <w:spacing w:val="-10"/>
        </w:rPr>
        <w:t xml:space="preserve"> </w:t>
      </w:r>
      <w:r>
        <w:t>School</w:t>
      </w:r>
      <w:r>
        <w:rPr>
          <w:spacing w:val="-8"/>
        </w:rPr>
        <w:t xml:space="preserve"> </w:t>
      </w:r>
      <w:r>
        <w:t>Standards)</w:t>
      </w:r>
      <w:r>
        <w:rPr>
          <w:spacing w:val="-8"/>
        </w:rPr>
        <w:t xml:space="preserve"> </w:t>
      </w:r>
      <w:r>
        <w:t>Regulations</w:t>
      </w:r>
      <w:r>
        <w:rPr>
          <w:spacing w:val="-6"/>
        </w:rPr>
        <w:t xml:space="preserve"> </w:t>
      </w:r>
      <w:proofErr w:type="gramStart"/>
      <w:r>
        <w:rPr>
          <w:spacing w:val="-2"/>
        </w:rPr>
        <w:t>2014;</w:t>
      </w:r>
      <w:proofErr w:type="gramEnd"/>
    </w:p>
    <w:p w14:paraId="745A66B0" w14:textId="77777777" w:rsidR="0073457B" w:rsidRDefault="00C0135D">
      <w:pPr>
        <w:pStyle w:val="ListParagraph"/>
        <w:numPr>
          <w:ilvl w:val="2"/>
          <w:numId w:val="11"/>
        </w:numPr>
        <w:tabs>
          <w:tab w:val="left" w:pos="1605"/>
        </w:tabs>
        <w:spacing w:before="187"/>
        <w:ind w:hanging="720"/>
      </w:pPr>
      <w:r>
        <w:t>Education</w:t>
      </w:r>
      <w:r>
        <w:rPr>
          <w:spacing w:val="-5"/>
        </w:rPr>
        <w:t xml:space="preserve"> </w:t>
      </w:r>
      <w:r>
        <w:t>Act</w:t>
      </w:r>
      <w:r>
        <w:rPr>
          <w:spacing w:val="-4"/>
        </w:rPr>
        <w:t xml:space="preserve"> </w:t>
      </w:r>
      <w:proofErr w:type="gramStart"/>
      <w:r>
        <w:rPr>
          <w:spacing w:val="-4"/>
        </w:rPr>
        <w:t>2002;</w:t>
      </w:r>
      <w:proofErr w:type="gramEnd"/>
    </w:p>
    <w:p w14:paraId="745A66B1" w14:textId="77777777" w:rsidR="0073457B" w:rsidRDefault="00C0135D">
      <w:pPr>
        <w:pStyle w:val="ListParagraph"/>
        <w:numPr>
          <w:ilvl w:val="2"/>
          <w:numId w:val="11"/>
        </w:numPr>
        <w:tabs>
          <w:tab w:val="left" w:pos="1605"/>
        </w:tabs>
        <w:spacing w:before="188"/>
        <w:ind w:hanging="720"/>
      </w:pPr>
      <w:r>
        <w:t>Children</w:t>
      </w:r>
      <w:r>
        <w:rPr>
          <w:spacing w:val="-7"/>
        </w:rPr>
        <w:t xml:space="preserve"> </w:t>
      </w:r>
      <w:r>
        <w:t>Act</w:t>
      </w:r>
      <w:r>
        <w:rPr>
          <w:spacing w:val="-4"/>
        </w:rPr>
        <w:t xml:space="preserve"> </w:t>
      </w:r>
      <w:proofErr w:type="gramStart"/>
      <w:r>
        <w:rPr>
          <w:spacing w:val="-4"/>
        </w:rPr>
        <w:t>1989;</w:t>
      </w:r>
      <w:proofErr w:type="gramEnd"/>
    </w:p>
    <w:p w14:paraId="745A66B2" w14:textId="77777777" w:rsidR="0073457B" w:rsidRDefault="00C0135D">
      <w:pPr>
        <w:pStyle w:val="ListParagraph"/>
        <w:numPr>
          <w:ilvl w:val="2"/>
          <w:numId w:val="11"/>
        </w:numPr>
        <w:tabs>
          <w:tab w:val="left" w:pos="1605"/>
        </w:tabs>
        <w:spacing w:before="187"/>
        <w:ind w:hanging="720"/>
      </w:pPr>
      <w:r>
        <w:t>Equality</w:t>
      </w:r>
      <w:r>
        <w:rPr>
          <w:spacing w:val="-7"/>
        </w:rPr>
        <w:t xml:space="preserve"> </w:t>
      </w:r>
      <w:r>
        <w:t>Act</w:t>
      </w:r>
      <w:r>
        <w:rPr>
          <w:spacing w:val="-4"/>
        </w:rPr>
        <w:t xml:space="preserve"> </w:t>
      </w:r>
      <w:proofErr w:type="gramStart"/>
      <w:r>
        <w:rPr>
          <w:spacing w:val="-4"/>
        </w:rPr>
        <w:t>2010;</w:t>
      </w:r>
      <w:proofErr w:type="gramEnd"/>
    </w:p>
    <w:p w14:paraId="745A66B3" w14:textId="77777777" w:rsidR="0073457B" w:rsidRDefault="00C0135D">
      <w:pPr>
        <w:pStyle w:val="ListParagraph"/>
        <w:numPr>
          <w:ilvl w:val="2"/>
          <w:numId w:val="11"/>
        </w:numPr>
        <w:tabs>
          <w:tab w:val="left" w:pos="1605"/>
        </w:tabs>
        <w:spacing w:before="187"/>
        <w:ind w:hanging="720"/>
      </w:pPr>
      <w:r>
        <w:t>Children</w:t>
      </w:r>
      <w:r>
        <w:rPr>
          <w:spacing w:val="-7"/>
        </w:rPr>
        <w:t xml:space="preserve"> </w:t>
      </w:r>
      <w:r>
        <w:t>and</w:t>
      </w:r>
      <w:r>
        <w:rPr>
          <w:spacing w:val="-1"/>
        </w:rPr>
        <w:t xml:space="preserve"> </w:t>
      </w:r>
      <w:r>
        <w:t>Families</w:t>
      </w:r>
      <w:r>
        <w:rPr>
          <w:spacing w:val="-8"/>
        </w:rPr>
        <w:t xml:space="preserve"> </w:t>
      </w:r>
      <w:r>
        <w:t>Act</w:t>
      </w:r>
      <w:r>
        <w:rPr>
          <w:spacing w:val="-7"/>
        </w:rPr>
        <w:t xml:space="preserve"> </w:t>
      </w:r>
      <w:proofErr w:type="gramStart"/>
      <w:r>
        <w:rPr>
          <w:spacing w:val="-2"/>
        </w:rPr>
        <w:t>2014;</w:t>
      </w:r>
      <w:proofErr w:type="gramEnd"/>
    </w:p>
    <w:p w14:paraId="745A66B4" w14:textId="77777777" w:rsidR="0073457B" w:rsidRDefault="00C0135D">
      <w:pPr>
        <w:pStyle w:val="ListParagraph"/>
        <w:numPr>
          <w:ilvl w:val="2"/>
          <w:numId w:val="11"/>
        </w:numPr>
        <w:tabs>
          <w:tab w:val="left" w:pos="1605"/>
        </w:tabs>
        <w:spacing w:before="188"/>
        <w:ind w:hanging="720"/>
      </w:pPr>
      <w:r>
        <w:t>Children</w:t>
      </w:r>
      <w:r>
        <w:rPr>
          <w:spacing w:val="-5"/>
        </w:rPr>
        <w:t xml:space="preserve"> </w:t>
      </w:r>
      <w:r>
        <w:t>and</w:t>
      </w:r>
      <w:r>
        <w:rPr>
          <w:spacing w:val="-4"/>
        </w:rPr>
        <w:t xml:space="preserve"> </w:t>
      </w:r>
      <w:r>
        <w:t>Social</w:t>
      </w:r>
      <w:r>
        <w:rPr>
          <w:spacing w:val="-3"/>
        </w:rPr>
        <w:t xml:space="preserve"> </w:t>
      </w:r>
      <w:r>
        <w:t>Work</w:t>
      </w:r>
      <w:r>
        <w:rPr>
          <w:spacing w:val="-6"/>
        </w:rPr>
        <w:t xml:space="preserve"> </w:t>
      </w:r>
      <w:r>
        <w:t>Act</w:t>
      </w:r>
      <w:r>
        <w:rPr>
          <w:spacing w:val="-5"/>
        </w:rPr>
        <w:t xml:space="preserve"> </w:t>
      </w:r>
      <w:proofErr w:type="gramStart"/>
      <w:r>
        <w:rPr>
          <w:spacing w:val="-4"/>
        </w:rPr>
        <w:t>2017;</w:t>
      </w:r>
      <w:proofErr w:type="gramEnd"/>
    </w:p>
    <w:p w14:paraId="745A66B5" w14:textId="77777777" w:rsidR="0073457B" w:rsidRDefault="00C0135D">
      <w:pPr>
        <w:pStyle w:val="ListParagraph"/>
        <w:numPr>
          <w:ilvl w:val="2"/>
          <w:numId w:val="11"/>
        </w:numPr>
        <w:tabs>
          <w:tab w:val="left" w:pos="1600"/>
          <w:tab w:val="left" w:pos="1605"/>
        </w:tabs>
        <w:spacing w:before="187" w:line="235" w:lineRule="auto"/>
        <w:ind w:right="1482"/>
      </w:pPr>
      <w:r>
        <w:t>Relationships</w:t>
      </w:r>
      <w:r>
        <w:rPr>
          <w:spacing w:val="-8"/>
        </w:rPr>
        <w:t xml:space="preserve"> </w:t>
      </w:r>
      <w:r>
        <w:t>Education,</w:t>
      </w:r>
      <w:r>
        <w:rPr>
          <w:spacing w:val="-2"/>
        </w:rPr>
        <w:t xml:space="preserve"> </w:t>
      </w:r>
      <w:r>
        <w:t>Relationships</w:t>
      </w:r>
      <w:r>
        <w:rPr>
          <w:spacing w:val="-8"/>
        </w:rPr>
        <w:t xml:space="preserve"> </w:t>
      </w:r>
      <w:r>
        <w:t>and</w:t>
      </w:r>
      <w:r>
        <w:rPr>
          <w:spacing w:val="-1"/>
        </w:rPr>
        <w:t xml:space="preserve"> </w:t>
      </w:r>
      <w:r>
        <w:t>Sex</w:t>
      </w:r>
      <w:r>
        <w:rPr>
          <w:spacing w:val="-8"/>
        </w:rPr>
        <w:t xml:space="preserve"> </w:t>
      </w:r>
      <w:r>
        <w:t>Education</w:t>
      </w:r>
      <w:r>
        <w:rPr>
          <w:spacing w:val="-6"/>
        </w:rPr>
        <w:t xml:space="preserve"> </w:t>
      </w:r>
      <w:r>
        <w:t>and</w:t>
      </w:r>
      <w:r>
        <w:rPr>
          <w:spacing w:val="-1"/>
        </w:rPr>
        <w:t xml:space="preserve"> </w:t>
      </w:r>
      <w:r>
        <w:t>Health Education (England) Regulations 2019.</w:t>
      </w:r>
    </w:p>
    <w:p w14:paraId="745A66B6" w14:textId="77777777" w:rsidR="0073457B" w:rsidRDefault="00C0135D">
      <w:pPr>
        <w:pStyle w:val="ListParagraph"/>
        <w:numPr>
          <w:ilvl w:val="1"/>
          <w:numId w:val="11"/>
        </w:numPr>
        <w:tabs>
          <w:tab w:val="left" w:pos="885"/>
        </w:tabs>
        <w:spacing w:before="198"/>
        <w:ind w:hanging="720"/>
      </w:pPr>
      <w:r>
        <w:t>This</w:t>
      </w:r>
      <w:r>
        <w:rPr>
          <w:spacing w:val="-5"/>
        </w:rPr>
        <w:t xml:space="preserve"> </w:t>
      </w:r>
      <w:r>
        <w:t>policy</w:t>
      </w:r>
      <w:r>
        <w:rPr>
          <w:spacing w:val="-4"/>
        </w:rPr>
        <w:t xml:space="preserve"> </w:t>
      </w:r>
      <w:r>
        <w:t>has</w:t>
      </w:r>
      <w:r>
        <w:rPr>
          <w:spacing w:val="-4"/>
        </w:rPr>
        <w:t xml:space="preserve"> </w:t>
      </w:r>
      <w:r>
        <w:t>regard</w:t>
      </w:r>
      <w:r>
        <w:rPr>
          <w:spacing w:val="-3"/>
        </w:rPr>
        <w:t xml:space="preserve"> </w:t>
      </w:r>
      <w:r>
        <w:t>to</w:t>
      </w:r>
      <w:r>
        <w:rPr>
          <w:spacing w:val="-2"/>
        </w:rPr>
        <w:t xml:space="preserve"> </w:t>
      </w:r>
      <w:r>
        <w:t>the</w:t>
      </w:r>
      <w:r>
        <w:rPr>
          <w:spacing w:val="-7"/>
        </w:rPr>
        <w:t xml:space="preserve"> </w:t>
      </w:r>
      <w:r>
        <w:t>following</w:t>
      </w:r>
      <w:r>
        <w:rPr>
          <w:spacing w:val="-7"/>
        </w:rPr>
        <w:t xml:space="preserve"> </w:t>
      </w:r>
      <w:r>
        <w:t>guidance</w:t>
      </w:r>
      <w:r>
        <w:rPr>
          <w:spacing w:val="-2"/>
        </w:rPr>
        <w:t xml:space="preserve"> </w:t>
      </w:r>
      <w:r>
        <w:t>and</w:t>
      </w:r>
      <w:r>
        <w:rPr>
          <w:spacing w:val="-7"/>
        </w:rPr>
        <w:t xml:space="preserve"> </w:t>
      </w:r>
      <w:r>
        <w:rPr>
          <w:spacing w:val="-2"/>
        </w:rPr>
        <w:t>advice:</w:t>
      </w:r>
    </w:p>
    <w:p w14:paraId="745A66B7" w14:textId="77777777" w:rsidR="0073457B" w:rsidRDefault="00C0135D">
      <w:pPr>
        <w:pStyle w:val="ListParagraph"/>
        <w:numPr>
          <w:ilvl w:val="2"/>
          <w:numId w:val="11"/>
        </w:numPr>
        <w:tabs>
          <w:tab w:val="left" w:pos="1605"/>
        </w:tabs>
        <w:spacing w:line="235" w:lineRule="auto"/>
        <w:ind w:right="745"/>
      </w:pPr>
      <w:r>
        <w:t xml:space="preserve">it is based on statutory guidance from the DfE </w:t>
      </w:r>
      <w:hyperlink r:id="rId13">
        <w:r>
          <w:rPr>
            <w:color w:val="E21B22"/>
          </w:rPr>
          <w:t>Relationships education,</w:t>
        </w:r>
      </w:hyperlink>
      <w:r>
        <w:rPr>
          <w:color w:val="E21B22"/>
        </w:rPr>
        <w:t xml:space="preserve"> </w:t>
      </w:r>
      <w:hyperlink r:id="rId14">
        <w:r>
          <w:rPr>
            <w:color w:val="E21B22"/>
          </w:rPr>
          <w:t>relationships</w:t>
        </w:r>
        <w:r>
          <w:rPr>
            <w:color w:val="E21B22"/>
            <w:spacing w:val="-7"/>
          </w:rPr>
          <w:t xml:space="preserve"> </w:t>
        </w:r>
        <w:r>
          <w:rPr>
            <w:color w:val="E21B22"/>
          </w:rPr>
          <w:t>and sex</w:t>
        </w:r>
        <w:r>
          <w:rPr>
            <w:color w:val="E21B22"/>
            <w:spacing w:val="-7"/>
          </w:rPr>
          <w:t xml:space="preserve"> </w:t>
        </w:r>
        <w:r>
          <w:rPr>
            <w:color w:val="E21B22"/>
          </w:rPr>
          <w:t>education</w:t>
        </w:r>
        <w:r>
          <w:rPr>
            <w:color w:val="E21B22"/>
            <w:spacing w:val="-5"/>
          </w:rPr>
          <w:t xml:space="preserve"> </w:t>
        </w:r>
        <w:r>
          <w:rPr>
            <w:color w:val="E21B22"/>
          </w:rPr>
          <w:t>and</w:t>
        </w:r>
        <w:r>
          <w:rPr>
            <w:color w:val="E21B22"/>
            <w:spacing w:val="-5"/>
          </w:rPr>
          <w:t xml:space="preserve"> </w:t>
        </w:r>
        <w:r>
          <w:rPr>
            <w:color w:val="E21B22"/>
          </w:rPr>
          <w:t>health</w:t>
        </w:r>
        <w:r>
          <w:rPr>
            <w:color w:val="E21B22"/>
            <w:spacing w:val="-5"/>
          </w:rPr>
          <w:t xml:space="preserve"> </w:t>
        </w:r>
        <w:r>
          <w:rPr>
            <w:color w:val="E21B22"/>
          </w:rPr>
          <w:t>education</w:t>
        </w:r>
      </w:hyperlink>
      <w:r>
        <w:rPr>
          <w:color w:val="E21B22"/>
        </w:rPr>
        <w:t xml:space="preserve"> </w:t>
      </w:r>
      <w:r>
        <w:t>(DfE,</w:t>
      </w:r>
      <w:r>
        <w:rPr>
          <w:spacing w:val="-1"/>
        </w:rPr>
        <w:t xml:space="preserve"> </w:t>
      </w:r>
      <w:r>
        <w:t>September</w:t>
      </w:r>
      <w:r>
        <w:rPr>
          <w:spacing w:val="-9"/>
        </w:rPr>
        <w:t xml:space="preserve"> </w:t>
      </w:r>
      <w:r>
        <w:t>2021);</w:t>
      </w:r>
    </w:p>
    <w:p w14:paraId="745A66B8" w14:textId="77777777" w:rsidR="0073457B" w:rsidRDefault="00C0135D">
      <w:pPr>
        <w:pStyle w:val="ListParagraph"/>
        <w:numPr>
          <w:ilvl w:val="2"/>
          <w:numId w:val="11"/>
        </w:numPr>
        <w:tabs>
          <w:tab w:val="left" w:pos="1605"/>
        </w:tabs>
        <w:spacing w:before="200"/>
        <w:ind w:hanging="720"/>
      </w:pPr>
      <w:hyperlink r:id="rId15">
        <w:r>
          <w:rPr>
            <w:color w:val="E21B22"/>
          </w:rPr>
          <w:t>Keeping</w:t>
        </w:r>
        <w:r>
          <w:rPr>
            <w:color w:val="E21B22"/>
            <w:spacing w:val="-2"/>
          </w:rPr>
          <w:t xml:space="preserve"> </w:t>
        </w:r>
        <w:r>
          <w:rPr>
            <w:color w:val="E21B22"/>
          </w:rPr>
          <w:t>children</w:t>
        </w:r>
        <w:r>
          <w:rPr>
            <w:color w:val="E21B22"/>
            <w:spacing w:val="-1"/>
          </w:rPr>
          <w:t xml:space="preserve"> </w:t>
        </w:r>
        <w:r>
          <w:rPr>
            <w:color w:val="E21B22"/>
          </w:rPr>
          <w:t>safe</w:t>
        </w:r>
        <w:r>
          <w:rPr>
            <w:color w:val="E21B22"/>
            <w:spacing w:val="-7"/>
          </w:rPr>
          <w:t xml:space="preserve"> </w:t>
        </w:r>
        <w:r>
          <w:rPr>
            <w:color w:val="E21B22"/>
          </w:rPr>
          <w:t>in</w:t>
        </w:r>
        <w:r>
          <w:rPr>
            <w:color w:val="E21B22"/>
            <w:spacing w:val="-6"/>
          </w:rPr>
          <w:t xml:space="preserve"> </w:t>
        </w:r>
        <w:r>
          <w:rPr>
            <w:color w:val="E21B22"/>
          </w:rPr>
          <w:t>education</w:t>
        </w:r>
      </w:hyperlink>
      <w:r>
        <w:rPr>
          <w:color w:val="E21B22"/>
          <w:spacing w:val="-6"/>
        </w:rPr>
        <w:t xml:space="preserve"> </w:t>
      </w:r>
      <w:r>
        <w:t>(DfE,</w:t>
      </w:r>
      <w:r>
        <w:rPr>
          <w:spacing w:val="-7"/>
        </w:rPr>
        <w:t xml:space="preserve"> </w:t>
      </w:r>
      <w:r>
        <w:t>September</w:t>
      </w:r>
      <w:r>
        <w:rPr>
          <w:spacing w:val="-4"/>
        </w:rPr>
        <w:t xml:space="preserve"> </w:t>
      </w:r>
      <w:r>
        <w:t>2024)</w:t>
      </w:r>
      <w:r>
        <w:rPr>
          <w:spacing w:val="-5"/>
        </w:rPr>
        <w:t xml:space="preserve"> </w:t>
      </w:r>
      <w:r>
        <w:rPr>
          <w:spacing w:val="-2"/>
        </w:rPr>
        <w:t>(</w:t>
      </w:r>
      <w:r>
        <w:rPr>
          <w:b/>
          <w:spacing w:val="-2"/>
        </w:rPr>
        <w:t>KCSIE</w:t>
      </w:r>
      <w:proofErr w:type="gramStart"/>
      <w:r>
        <w:rPr>
          <w:spacing w:val="-2"/>
        </w:rPr>
        <w:t>);</w:t>
      </w:r>
      <w:proofErr w:type="gramEnd"/>
    </w:p>
    <w:p w14:paraId="745A66B9" w14:textId="77777777" w:rsidR="0073457B" w:rsidRDefault="0073457B">
      <w:pPr>
        <w:pStyle w:val="ListParagraph"/>
        <w:sectPr w:rsidR="0073457B">
          <w:pgSz w:w="11910" w:h="16840"/>
          <w:pgMar w:top="1200" w:right="708" w:bottom="280" w:left="1275" w:header="761" w:footer="0" w:gutter="0"/>
          <w:cols w:space="720"/>
        </w:sectPr>
      </w:pPr>
    </w:p>
    <w:p w14:paraId="745A66BA" w14:textId="77777777" w:rsidR="0073457B" w:rsidRDefault="0073457B">
      <w:pPr>
        <w:pStyle w:val="BodyText"/>
      </w:pPr>
    </w:p>
    <w:p w14:paraId="745A66BB" w14:textId="77777777" w:rsidR="0073457B" w:rsidRDefault="0073457B">
      <w:pPr>
        <w:pStyle w:val="BodyText"/>
        <w:spacing w:before="20"/>
      </w:pPr>
    </w:p>
    <w:p w14:paraId="745A66BC" w14:textId="77777777" w:rsidR="0073457B" w:rsidRDefault="00C0135D">
      <w:pPr>
        <w:pStyle w:val="ListParagraph"/>
        <w:numPr>
          <w:ilvl w:val="2"/>
          <w:numId w:val="11"/>
        </w:numPr>
        <w:tabs>
          <w:tab w:val="left" w:pos="1605"/>
        </w:tabs>
        <w:spacing w:before="0" w:line="230" w:lineRule="auto"/>
        <w:ind w:right="1418"/>
      </w:pPr>
      <w:hyperlink r:id="rId16">
        <w:r>
          <w:rPr>
            <w:color w:val="E21B22"/>
          </w:rPr>
          <w:t>Working</w:t>
        </w:r>
        <w:r>
          <w:rPr>
            <w:color w:val="E21B22"/>
            <w:spacing w:val="-2"/>
          </w:rPr>
          <w:t xml:space="preserve"> </w:t>
        </w:r>
        <w:r>
          <w:rPr>
            <w:color w:val="E21B22"/>
          </w:rPr>
          <w:t>together</w:t>
        </w:r>
        <w:r>
          <w:rPr>
            <w:color w:val="E21B22"/>
            <w:spacing w:val="-10"/>
          </w:rPr>
          <w:t xml:space="preserve"> </w:t>
        </w:r>
        <w:r>
          <w:rPr>
            <w:color w:val="E21B22"/>
          </w:rPr>
          <w:t>to</w:t>
        </w:r>
        <w:r>
          <w:rPr>
            <w:color w:val="E21B22"/>
            <w:spacing w:val="-2"/>
          </w:rPr>
          <w:t xml:space="preserve"> </w:t>
        </w:r>
        <w:r>
          <w:rPr>
            <w:color w:val="E21B22"/>
          </w:rPr>
          <w:t>safeguard</w:t>
        </w:r>
        <w:r>
          <w:rPr>
            <w:color w:val="E21B22"/>
            <w:spacing w:val="-2"/>
          </w:rPr>
          <w:t xml:space="preserve"> </w:t>
        </w:r>
        <w:r>
          <w:rPr>
            <w:color w:val="E21B22"/>
          </w:rPr>
          <w:t>children</w:t>
        </w:r>
      </w:hyperlink>
      <w:r>
        <w:rPr>
          <w:color w:val="E21B22"/>
          <w:spacing w:val="-6"/>
        </w:rPr>
        <w:t xml:space="preserve"> </w:t>
      </w:r>
      <w:r>
        <w:t>(DfE,</w:t>
      </w:r>
      <w:r>
        <w:rPr>
          <w:spacing w:val="-3"/>
        </w:rPr>
        <w:t xml:space="preserve"> </w:t>
      </w:r>
      <w:r>
        <w:t>December</w:t>
      </w:r>
      <w:r>
        <w:rPr>
          <w:spacing w:val="-10"/>
        </w:rPr>
        <w:t xml:space="preserve"> </w:t>
      </w:r>
      <w:r>
        <w:t>2023,</w:t>
      </w:r>
      <w:r>
        <w:rPr>
          <w:spacing w:val="-3"/>
        </w:rPr>
        <w:t xml:space="preserve"> </w:t>
      </w:r>
      <w:r>
        <w:t>updated February 2024</w:t>
      </w:r>
      <w:proofErr w:type="gramStart"/>
      <w:r>
        <w:t>);</w:t>
      </w:r>
      <w:proofErr w:type="gramEnd"/>
    </w:p>
    <w:p w14:paraId="745A66BD" w14:textId="77777777" w:rsidR="0073457B" w:rsidRDefault="00C0135D">
      <w:pPr>
        <w:pStyle w:val="ListParagraph"/>
        <w:numPr>
          <w:ilvl w:val="2"/>
          <w:numId w:val="11"/>
        </w:numPr>
        <w:tabs>
          <w:tab w:val="left" w:pos="1605"/>
        </w:tabs>
        <w:spacing w:before="200" w:line="235" w:lineRule="auto"/>
        <w:ind w:right="1087"/>
      </w:pPr>
      <w:hyperlink r:id="rId17">
        <w:r>
          <w:rPr>
            <w:color w:val="E21B22"/>
          </w:rPr>
          <w:t>Sharing</w:t>
        </w:r>
        <w:r>
          <w:rPr>
            <w:color w:val="E21B22"/>
            <w:spacing w:val="-5"/>
          </w:rPr>
          <w:t xml:space="preserve"> </w:t>
        </w:r>
        <w:r>
          <w:rPr>
            <w:color w:val="E21B22"/>
          </w:rPr>
          <w:t>nudes</w:t>
        </w:r>
        <w:r>
          <w:rPr>
            <w:color w:val="E21B22"/>
            <w:spacing w:val="-7"/>
          </w:rPr>
          <w:t xml:space="preserve"> </w:t>
        </w:r>
        <w:r>
          <w:rPr>
            <w:color w:val="E21B22"/>
          </w:rPr>
          <w:t>and</w:t>
        </w:r>
        <w:r>
          <w:rPr>
            <w:color w:val="E21B22"/>
            <w:spacing w:val="-5"/>
          </w:rPr>
          <w:t xml:space="preserve"> </w:t>
        </w:r>
        <w:r>
          <w:rPr>
            <w:color w:val="E21B22"/>
          </w:rPr>
          <w:t>semi-nudes:</w:t>
        </w:r>
        <w:r>
          <w:rPr>
            <w:color w:val="E21B22"/>
            <w:spacing w:val="-6"/>
          </w:rPr>
          <w:t xml:space="preserve"> </w:t>
        </w:r>
        <w:r>
          <w:rPr>
            <w:color w:val="E21B22"/>
          </w:rPr>
          <w:t>advice</w:t>
        </w:r>
        <w:r>
          <w:rPr>
            <w:color w:val="E21B22"/>
            <w:spacing w:val="-1"/>
          </w:rPr>
          <w:t xml:space="preserve"> </w:t>
        </w:r>
        <w:r>
          <w:rPr>
            <w:color w:val="E21B22"/>
          </w:rPr>
          <w:t>for</w:t>
        </w:r>
        <w:r>
          <w:rPr>
            <w:color w:val="E21B22"/>
            <w:spacing w:val="-4"/>
          </w:rPr>
          <w:t xml:space="preserve"> </w:t>
        </w:r>
        <w:r>
          <w:rPr>
            <w:color w:val="E21B22"/>
          </w:rPr>
          <w:t>education</w:t>
        </w:r>
        <w:r>
          <w:rPr>
            <w:color w:val="E21B22"/>
            <w:spacing w:val="-1"/>
          </w:rPr>
          <w:t xml:space="preserve"> </w:t>
        </w:r>
        <w:r>
          <w:rPr>
            <w:color w:val="E21B22"/>
          </w:rPr>
          <w:t>settings</w:t>
        </w:r>
        <w:r>
          <w:rPr>
            <w:color w:val="E21B22"/>
            <w:spacing w:val="-7"/>
          </w:rPr>
          <w:t xml:space="preserve"> </w:t>
        </w:r>
        <w:r>
          <w:rPr>
            <w:color w:val="E21B22"/>
          </w:rPr>
          <w:t>working</w:t>
        </w:r>
        <w:r>
          <w:rPr>
            <w:color w:val="E21B22"/>
            <w:spacing w:val="-1"/>
          </w:rPr>
          <w:t xml:space="preserve"> </w:t>
        </w:r>
        <w:r>
          <w:rPr>
            <w:color w:val="E21B22"/>
          </w:rPr>
          <w:t>with</w:t>
        </w:r>
      </w:hyperlink>
      <w:r>
        <w:rPr>
          <w:color w:val="E21B22"/>
        </w:rPr>
        <w:t xml:space="preserve"> </w:t>
      </w:r>
      <w:hyperlink r:id="rId18">
        <w:r>
          <w:rPr>
            <w:color w:val="E21B22"/>
          </w:rPr>
          <w:t>children and young people</w:t>
        </w:r>
      </w:hyperlink>
      <w:r>
        <w:rPr>
          <w:color w:val="E21B22"/>
        </w:rPr>
        <w:t xml:space="preserve"> </w:t>
      </w:r>
      <w:r>
        <w:t>(UKCIS, March 2024);</w:t>
      </w:r>
    </w:p>
    <w:p w14:paraId="745A66BE" w14:textId="77777777" w:rsidR="0073457B" w:rsidRDefault="00C0135D">
      <w:pPr>
        <w:pStyle w:val="ListParagraph"/>
        <w:numPr>
          <w:ilvl w:val="2"/>
          <w:numId w:val="11"/>
        </w:numPr>
        <w:tabs>
          <w:tab w:val="left" w:pos="1604"/>
        </w:tabs>
        <w:spacing w:before="200" w:line="235" w:lineRule="auto"/>
        <w:ind w:left="1604" w:right="856"/>
      </w:pPr>
      <w:hyperlink r:id="rId19">
        <w:r>
          <w:rPr>
            <w:color w:val="E21B22"/>
          </w:rPr>
          <w:t>Searching,</w:t>
        </w:r>
        <w:r>
          <w:rPr>
            <w:color w:val="E21B22"/>
            <w:spacing w:val="-1"/>
          </w:rPr>
          <w:t xml:space="preserve"> </w:t>
        </w:r>
        <w:r>
          <w:rPr>
            <w:color w:val="E21B22"/>
          </w:rPr>
          <w:t>screening</w:t>
        </w:r>
        <w:r>
          <w:rPr>
            <w:color w:val="E21B22"/>
            <w:spacing w:val="-5"/>
          </w:rPr>
          <w:t xml:space="preserve"> </w:t>
        </w:r>
        <w:r>
          <w:rPr>
            <w:color w:val="E21B22"/>
          </w:rPr>
          <w:t>and</w:t>
        </w:r>
        <w:r>
          <w:rPr>
            <w:color w:val="E21B22"/>
            <w:spacing w:val="-5"/>
          </w:rPr>
          <w:t xml:space="preserve"> </w:t>
        </w:r>
        <w:r>
          <w:rPr>
            <w:color w:val="E21B22"/>
          </w:rPr>
          <w:t>confiscation:</w:t>
        </w:r>
        <w:r>
          <w:rPr>
            <w:color w:val="E21B22"/>
            <w:spacing w:val="-6"/>
          </w:rPr>
          <w:t xml:space="preserve"> </w:t>
        </w:r>
        <w:r>
          <w:rPr>
            <w:color w:val="E21B22"/>
          </w:rPr>
          <w:t>advice for</w:t>
        </w:r>
        <w:r>
          <w:rPr>
            <w:color w:val="E21B22"/>
            <w:spacing w:val="-9"/>
          </w:rPr>
          <w:t xml:space="preserve"> </w:t>
        </w:r>
        <w:r>
          <w:rPr>
            <w:color w:val="E21B22"/>
          </w:rPr>
          <w:t>schools</w:t>
        </w:r>
      </w:hyperlink>
      <w:r>
        <w:rPr>
          <w:color w:val="E21B22"/>
          <w:spacing w:val="-2"/>
        </w:rPr>
        <w:t xml:space="preserve"> </w:t>
      </w:r>
      <w:r>
        <w:t>(DfE,</w:t>
      </w:r>
      <w:r>
        <w:rPr>
          <w:spacing w:val="-1"/>
        </w:rPr>
        <w:t xml:space="preserve"> </w:t>
      </w:r>
      <w:r>
        <w:t>July</w:t>
      </w:r>
      <w:r>
        <w:rPr>
          <w:spacing w:val="-7"/>
        </w:rPr>
        <w:t xml:space="preserve"> </w:t>
      </w:r>
      <w:r>
        <w:t>2022,</w:t>
      </w:r>
      <w:r>
        <w:rPr>
          <w:spacing w:val="-1"/>
        </w:rPr>
        <w:t xml:space="preserve"> </w:t>
      </w:r>
      <w:r>
        <w:t>in force from September 2022</w:t>
      </w:r>
      <w:proofErr w:type="gramStart"/>
      <w:r>
        <w:t>);</w:t>
      </w:r>
      <w:proofErr w:type="gramEnd"/>
    </w:p>
    <w:p w14:paraId="745A66BF" w14:textId="77777777" w:rsidR="0073457B" w:rsidRDefault="00C0135D">
      <w:pPr>
        <w:pStyle w:val="ListParagraph"/>
        <w:numPr>
          <w:ilvl w:val="2"/>
          <w:numId w:val="11"/>
        </w:numPr>
        <w:tabs>
          <w:tab w:val="left" w:pos="1604"/>
        </w:tabs>
        <w:spacing w:before="200"/>
        <w:ind w:left="1604" w:hanging="720"/>
      </w:pPr>
      <w:hyperlink r:id="rId20">
        <w:proofErr w:type="spellStart"/>
        <w:r>
          <w:rPr>
            <w:color w:val="E21B22"/>
          </w:rPr>
          <w:t>Behaviour</w:t>
        </w:r>
        <w:proofErr w:type="spellEnd"/>
        <w:r>
          <w:rPr>
            <w:color w:val="E21B22"/>
            <w:spacing w:val="-5"/>
          </w:rPr>
          <w:t xml:space="preserve"> </w:t>
        </w:r>
        <w:r>
          <w:rPr>
            <w:color w:val="E21B22"/>
          </w:rPr>
          <w:t>in</w:t>
        </w:r>
        <w:r>
          <w:rPr>
            <w:color w:val="E21B22"/>
            <w:spacing w:val="-6"/>
          </w:rPr>
          <w:t xml:space="preserve"> </w:t>
        </w:r>
        <w:proofErr w:type="gramStart"/>
        <w:r>
          <w:rPr>
            <w:color w:val="E21B22"/>
          </w:rPr>
          <w:t>schools</w:t>
        </w:r>
        <w:proofErr w:type="gramEnd"/>
        <w:r>
          <w:rPr>
            <w:color w:val="E21B22"/>
            <w:spacing w:val="-7"/>
          </w:rPr>
          <w:t xml:space="preserve"> </w:t>
        </w:r>
        <w:r>
          <w:rPr>
            <w:color w:val="E21B22"/>
          </w:rPr>
          <w:t>guidance</w:t>
        </w:r>
      </w:hyperlink>
      <w:r>
        <w:rPr>
          <w:color w:val="E21B22"/>
          <w:spacing w:val="-6"/>
        </w:rPr>
        <w:t xml:space="preserve"> </w:t>
      </w:r>
      <w:r>
        <w:t>(DfE,</w:t>
      </w:r>
      <w:r>
        <w:rPr>
          <w:spacing w:val="-6"/>
        </w:rPr>
        <w:t xml:space="preserve"> </w:t>
      </w:r>
      <w:r>
        <w:t>February</w:t>
      </w:r>
      <w:r>
        <w:rPr>
          <w:spacing w:val="-7"/>
        </w:rPr>
        <w:t xml:space="preserve"> </w:t>
      </w:r>
      <w:r>
        <w:rPr>
          <w:spacing w:val="-2"/>
        </w:rPr>
        <w:t>2024</w:t>
      </w:r>
      <w:proofErr w:type="gramStart"/>
      <w:r>
        <w:rPr>
          <w:spacing w:val="-2"/>
        </w:rPr>
        <w:t>);</w:t>
      </w:r>
      <w:proofErr w:type="gramEnd"/>
    </w:p>
    <w:p w14:paraId="745A66C0" w14:textId="77777777" w:rsidR="0073457B" w:rsidRDefault="00C0135D">
      <w:pPr>
        <w:pStyle w:val="ListParagraph"/>
        <w:numPr>
          <w:ilvl w:val="2"/>
          <w:numId w:val="11"/>
        </w:numPr>
        <w:tabs>
          <w:tab w:val="left" w:pos="1604"/>
        </w:tabs>
        <w:spacing w:before="187"/>
        <w:ind w:left="1604" w:hanging="720"/>
      </w:pPr>
      <w:hyperlink r:id="rId21">
        <w:r>
          <w:rPr>
            <w:color w:val="E21B22"/>
          </w:rPr>
          <w:t>Respectful</w:t>
        </w:r>
        <w:r>
          <w:rPr>
            <w:color w:val="E21B22"/>
            <w:spacing w:val="-6"/>
          </w:rPr>
          <w:t xml:space="preserve"> </w:t>
        </w:r>
        <w:r>
          <w:rPr>
            <w:color w:val="E21B22"/>
          </w:rPr>
          <w:t>school</w:t>
        </w:r>
        <w:r>
          <w:rPr>
            <w:color w:val="E21B22"/>
            <w:spacing w:val="-10"/>
          </w:rPr>
          <w:t xml:space="preserve"> </w:t>
        </w:r>
        <w:r>
          <w:rPr>
            <w:color w:val="E21B22"/>
          </w:rPr>
          <w:t>communities:</w:t>
        </w:r>
        <w:r>
          <w:rPr>
            <w:color w:val="E21B22"/>
            <w:spacing w:val="-4"/>
          </w:rPr>
          <w:t xml:space="preserve"> </w:t>
        </w:r>
        <w:r>
          <w:rPr>
            <w:color w:val="E21B22"/>
          </w:rPr>
          <w:t>self-review</w:t>
        </w:r>
        <w:r>
          <w:rPr>
            <w:color w:val="E21B22"/>
            <w:spacing w:val="-10"/>
          </w:rPr>
          <w:t xml:space="preserve"> </w:t>
        </w:r>
        <w:r>
          <w:rPr>
            <w:color w:val="E21B22"/>
          </w:rPr>
          <w:t>and</w:t>
        </w:r>
        <w:r>
          <w:rPr>
            <w:color w:val="E21B22"/>
            <w:spacing w:val="-3"/>
          </w:rPr>
          <w:t xml:space="preserve"> </w:t>
        </w:r>
        <w:r>
          <w:rPr>
            <w:color w:val="E21B22"/>
          </w:rPr>
          <w:t>signposting</w:t>
        </w:r>
        <w:r>
          <w:rPr>
            <w:color w:val="E21B22"/>
            <w:spacing w:val="-7"/>
          </w:rPr>
          <w:t xml:space="preserve"> </w:t>
        </w:r>
        <w:r>
          <w:rPr>
            <w:color w:val="E21B22"/>
          </w:rPr>
          <w:t>tool</w:t>
        </w:r>
      </w:hyperlink>
      <w:r>
        <w:rPr>
          <w:color w:val="E21B22"/>
          <w:spacing w:val="-5"/>
        </w:rPr>
        <w:t xml:space="preserve"> </w:t>
      </w:r>
      <w:r>
        <w:rPr>
          <w:spacing w:val="-2"/>
        </w:rPr>
        <w:t>(DfE</w:t>
      </w:r>
      <w:proofErr w:type="gramStart"/>
      <w:r>
        <w:rPr>
          <w:spacing w:val="-2"/>
        </w:rPr>
        <w:t>);</w:t>
      </w:r>
      <w:proofErr w:type="gramEnd"/>
    </w:p>
    <w:p w14:paraId="745A66C1" w14:textId="77777777" w:rsidR="0073457B" w:rsidRDefault="00C0135D">
      <w:pPr>
        <w:pStyle w:val="ListParagraph"/>
        <w:numPr>
          <w:ilvl w:val="2"/>
          <w:numId w:val="11"/>
        </w:numPr>
        <w:tabs>
          <w:tab w:val="left" w:pos="1604"/>
        </w:tabs>
        <w:spacing w:before="187"/>
        <w:ind w:left="1604" w:hanging="719"/>
      </w:pPr>
      <w:hyperlink r:id="rId22">
        <w:r>
          <w:rPr>
            <w:color w:val="E21B22"/>
          </w:rPr>
          <w:t>Tom</w:t>
        </w:r>
        <w:r>
          <w:rPr>
            <w:color w:val="E21B22"/>
            <w:spacing w:val="-9"/>
          </w:rPr>
          <w:t xml:space="preserve"> </w:t>
        </w:r>
        <w:r>
          <w:rPr>
            <w:color w:val="E21B22"/>
          </w:rPr>
          <w:t>Bennett</w:t>
        </w:r>
        <w:r>
          <w:rPr>
            <w:color w:val="E21B22"/>
            <w:spacing w:val="-4"/>
          </w:rPr>
          <w:t xml:space="preserve"> </w:t>
        </w:r>
        <w:r>
          <w:rPr>
            <w:color w:val="E21B22"/>
          </w:rPr>
          <w:t>independent</w:t>
        </w:r>
        <w:r>
          <w:rPr>
            <w:color w:val="E21B22"/>
            <w:spacing w:val="-4"/>
          </w:rPr>
          <w:t xml:space="preserve"> </w:t>
        </w:r>
        <w:r>
          <w:rPr>
            <w:color w:val="E21B22"/>
          </w:rPr>
          <w:t>review</w:t>
        </w:r>
        <w:r>
          <w:rPr>
            <w:color w:val="E21B22"/>
            <w:spacing w:val="-6"/>
          </w:rPr>
          <w:t xml:space="preserve"> </w:t>
        </w:r>
        <w:r>
          <w:rPr>
            <w:color w:val="E21B22"/>
          </w:rPr>
          <w:t>of</w:t>
        </w:r>
        <w:r>
          <w:rPr>
            <w:color w:val="E21B22"/>
            <w:spacing w:val="-4"/>
          </w:rPr>
          <w:t xml:space="preserve"> </w:t>
        </w:r>
        <w:proofErr w:type="spellStart"/>
        <w:r>
          <w:rPr>
            <w:color w:val="E21B22"/>
          </w:rPr>
          <w:t>behaviour</w:t>
        </w:r>
        <w:proofErr w:type="spellEnd"/>
        <w:r>
          <w:rPr>
            <w:color w:val="E21B22"/>
            <w:spacing w:val="-6"/>
          </w:rPr>
          <w:t xml:space="preserve"> </w:t>
        </w:r>
        <w:r>
          <w:rPr>
            <w:color w:val="E21B22"/>
          </w:rPr>
          <w:t>in</w:t>
        </w:r>
        <w:r>
          <w:rPr>
            <w:color w:val="E21B22"/>
            <w:spacing w:val="-3"/>
          </w:rPr>
          <w:t xml:space="preserve"> </w:t>
        </w:r>
        <w:r>
          <w:rPr>
            <w:color w:val="E21B22"/>
          </w:rPr>
          <w:t>schools</w:t>
        </w:r>
      </w:hyperlink>
      <w:r>
        <w:rPr>
          <w:color w:val="E21B22"/>
          <w:spacing w:val="-5"/>
        </w:rPr>
        <w:t xml:space="preserve"> </w:t>
      </w:r>
      <w:r>
        <w:t>(March</w:t>
      </w:r>
      <w:r>
        <w:rPr>
          <w:spacing w:val="-7"/>
        </w:rPr>
        <w:t xml:space="preserve"> </w:t>
      </w:r>
      <w:r>
        <w:rPr>
          <w:spacing w:val="-2"/>
        </w:rPr>
        <w:t>2017</w:t>
      </w:r>
      <w:proofErr w:type="gramStart"/>
      <w:r>
        <w:rPr>
          <w:spacing w:val="-2"/>
        </w:rPr>
        <w:t>);</w:t>
      </w:r>
      <w:proofErr w:type="gramEnd"/>
    </w:p>
    <w:p w14:paraId="745A66C2" w14:textId="77777777" w:rsidR="0073457B" w:rsidRDefault="00C0135D">
      <w:pPr>
        <w:pStyle w:val="ListParagraph"/>
        <w:numPr>
          <w:ilvl w:val="2"/>
          <w:numId w:val="11"/>
        </w:numPr>
        <w:tabs>
          <w:tab w:val="left" w:pos="1605"/>
        </w:tabs>
        <w:spacing w:before="191" w:line="230" w:lineRule="auto"/>
        <w:ind w:right="1687"/>
      </w:pPr>
      <w:hyperlink r:id="rId23">
        <w:r>
          <w:rPr>
            <w:color w:val="E21B22"/>
          </w:rPr>
          <w:t>Relationships</w:t>
        </w:r>
        <w:r>
          <w:rPr>
            <w:color w:val="E21B22"/>
            <w:spacing w:val="-8"/>
          </w:rPr>
          <w:t xml:space="preserve"> </w:t>
        </w:r>
        <w:r>
          <w:rPr>
            <w:color w:val="E21B22"/>
          </w:rPr>
          <w:t>education,</w:t>
        </w:r>
        <w:r>
          <w:rPr>
            <w:color w:val="E21B22"/>
            <w:spacing w:val="-2"/>
          </w:rPr>
          <w:t xml:space="preserve"> </w:t>
        </w:r>
        <w:r>
          <w:rPr>
            <w:color w:val="E21B22"/>
          </w:rPr>
          <w:t>relationships</w:t>
        </w:r>
        <w:r>
          <w:rPr>
            <w:color w:val="E21B22"/>
            <w:spacing w:val="-3"/>
          </w:rPr>
          <w:t xml:space="preserve"> </w:t>
        </w:r>
        <w:r>
          <w:rPr>
            <w:color w:val="E21B22"/>
          </w:rPr>
          <w:t>and</w:t>
        </w:r>
        <w:r>
          <w:rPr>
            <w:color w:val="E21B22"/>
            <w:spacing w:val="-6"/>
          </w:rPr>
          <w:t xml:space="preserve"> </w:t>
        </w:r>
        <w:r>
          <w:rPr>
            <w:color w:val="E21B22"/>
          </w:rPr>
          <w:t>sex</w:t>
        </w:r>
        <w:r>
          <w:rPr>
            <w:color w:val="E21B22"/>
            <w:spacing w:val="-8"/>
          </w:rPr>
          <w:t xml:space="preserve"> </w:t>
        </w:r>
        <w:r>
          <w:rPr>
            <w:color w:val="E21B22"/>
          </w:rPr>
          <w:t>education</w:t>
        </w:r>
        <w:r>
          <w:rPr>
            <w:color w:val="E21B22"/>
            <w:spacing w:val="-6"/>
          </w:rPr>
          <w:t xml:space="preserve"> </w:t>
        </w:r>
        <w:r>
          <w:rPr>
            <w:color w:val="E21B22"/>
          </w:rPr>
          <w:t>and</w:t>
        </w:r>
        <w:r>
          <w:rPr>
            <w:color w:val="E21B22"/>
            <w:spacing w:val="-6"/>
          </w:rPr>
          <w:t xml:space="preserve"> </w:t>
        </w:r>
        <w:r>
          <w:rPr>
            <w:color w:val="E21B22"/>
          </w:rPr>
          <w:t>health</w:t>
        </w:r>
      </w:hyperlink>
      <w:r>
        <w:rPr>
          <w:color w:val="E21B22"/>
        </w:rPr>
        <w:t xml:space="preserve"> </w:t>
      </w:r>
      <w:hyperlink r:id="rId24">
        <w:r>
          <w:rPr>
            <w:color w:val="E21B22"/>
          </w:rPr>
          <w:t>education FAQs</w:t>
        </w:r>
      </w:hyperlink>
      <w:r>
        <w:rPr>
          <w:color w:val="E21B22"/>
        </w:rPr>
        <w:t xml:space="preserve"> </w:t>
      </w:r>
      <w:r>
        <w:t>(DfE, April 2019, updated July 2020)</w:t>
      </w:r>
      <w:hyperlink w:anchor="_bookmark3" w:history="1">
        <w:r>
          <w:rPr>
            <w:vertAlign w:val="superscript"/>
          </w:rPr>
          <w:t>1</w:t>
        </w:r>
      </w:hyperlink>
      <w:r>
        <w:t>;</w:t>
      </w:r>
    </w:p>
    <w:p w14:paraId="745A66C3" w14:textId="77777777" w:rsidR="0073457B" w:rsidRDefault="00C0135D">
      <w:pPr>
        <w:pStyle w:val="ListParagraph"/>
        <w:numPr>
          <w:ilvl w:val="2"/>
          <w:numId w:val="11"/>
        </w:numPr>
        <w:tabs>
          <w:tab w:val="left" w:pos="1600"/>
          <w:tab w:val="left" w:pos="1605"/>
        </w:tabs>
        <w:spacing w:before="210" w:line="230" w:lineRule="auto"/>
        <w:ind w:right="1053"/>
      </w:pPr>
      <w:hyperlink r:id="rId25">
        <w:r>
          <w:rPr>
            <w:color w:val="E21B22"/>
          </w:rPr>
          <w:t>DfE</w:t>
        </w:r>
        <w:r>
          <w:rPr>
            <w:color w:val="E21B22"/>
            <w:spacing w:val="-2"/>
          </w:rPr>
          <w:t xml:space="preserve"> </w:t>
        </w:r>
        <w:r>
          <w:rPr>
            <w:color w:val="E21B22"/>
          </w:rPr>
          <w:t>guide</w:t>
        </w:r>
        <w:r>
          <w:rPr>
            <w:color w:val="E21B22"/>
            <w:spacing w:val="-1"/>
          </w:rPr>
          <w:t xml:space="preserve"> </w:t>
        </w:r>
        <w:r>
          <w:rPr>
            <w:color w:val="E21B22"/>
          </w:rPr>
          <w:t>for</w:t>
        </w:r>
        <w:r>
          <w:rPr>
            <w:color w:val="E21B22"/>
            <w:spacing w:val="-4"/>
          </w:rPr>
          <w:t xml:space="preserve"> </w:t>
        </w:r>
        <w:r>
          <w:rPr>
            <w:color w:val="E21B22"/>
          </w:rPr>
          <w:t>parents</w:t>
        </w:r>
        <w:r>
          <w:rPr>
            <w:color w:val="E21B22"/>
            <w:spacing w:val="-2"/>
          </w:rPr>
          <w:t xml:space="preserve"> </w:t>
        </w:r>
        <w:r>
          <w:rPr>
            <w:color w:val="E21B22"/>
          </w:rPr>
          <w:t>that</w:t>
        </w:r>
        <w:r>
          <w:rPr>
            <w:color w:val="E21B22"/>
            <w:spacing w:val="-2"/>
          </w:rPr>
          <w:t xml:space="preserve"> </w:t>
        </w:r>
        <w:r>
          <w:rPr>
            <w:color w:val="E21B22"/>
          </w:rPr>
          <w:t>schools</w:t>
        </w:r>
        <w:r>
          <w:rPr>
            <w:color w:val="E21B22"/>
            <w:spacing w:val="-2"/>
          </w:rPr>
          <w:t xml:space="preserve"> </w:t>
        </w:r>
        <w:r>
          <w:rPr>
            <w:color w:val="E21B22"/>
          </w:rPr>
          <w:t>can</w:t>
        </w:r>
        <w:r>
          <w:rPr>
            <w:color w:val="E21B22"/>
            <w:spacing w:val="-5"/>
          </w:rPr>
          <w:t xml:space="preserve"> </w:t>
        </w:r>
        <w:r>
          <w:rPr>
            <w:color w:val="E21B22"/>
          </w:rPr>
          <w:t>use</w:t>
        </w:r>
        <w:r>
          <w:rPr>
            <w:color w:val="E21B22"/>
            <w:spacing w:val="-5"/>
          </w:rPr>
          <w:t xml:space="preserve"> </w:t>
        </w:r>
        <w:r>
          <w:rPr>
            <w:color w:val="E21B22"/>
          </w:rPr>
          <w:t>to</w:t>
        </w:r>
        <w:r>
          <w:rPr>
            <w:color w:val="E21B22"/>
            <w:spacing w:val="-5"/>
          </w:rPr>
          <w:t xml:space="preserve"> </w:t>
        </w:r>
        <w:r>
          <w:rPr>
            <w:color w:val="E21B22"/>
          </w:rPr>
          <w:t>communicate</w:t>
        </w:r>
        <w:r>
          <w:rPr>
            <w:color w:val="E21B22"/>
            <w:spacing w:val="-5"/>
          </w:rPr>
          <w:t xml:space="preserve"> </w:t>
        </w:r>
        <w:r>
          <w:rPr>
            <w:color w:val="E21B22"/>
          </w:rPr>
          <w:t>about</w:t>
        </w:r>
        <w:r>
          <w:rPr>
            <w:color w:val="E21B22"/>
            <w:spacing w:val="-2"/>
          </w:rPr>
          <w:t xml:space="preserve"> </w:t>
        </w:r>
        <w:r>
          <w:rPr>
            <w:color w:val="E21B22"/>
          </w:rPr>
          <w:t>teaching</w:t>
        </w:r>
      </w:hyperlink>
      <w:r>
        <w:rPr>
          <w:color w:val="E21B22"/>
        </w:rPr>
        <w:t xml:space="preserve"> </w:t>
      </w:r>
      <w:hyperlink r:id="rId26">
        <w:r>
          <w:rPr>
            <w:color w:val="E21B22"/>
          </w:rPr>
          <w:t>relationships and health education</w:t>
        </w:r>
      </w:hyperlink>
      <w:r>
        <w:t>; (DfE, June 2019);</w:t>
      </w:r>
    </w:p>
    <w:p w14:paraId="745A66C4" w14:textId="77777777" w:rsidR="0073457B" w:rsidRDefault="00C0135D">
      <w:pPr>
        <w:pStyle w:val="ListParagraph"/>
        <w:numPr>
          <w:ilvl w:val="2"/>
          <w:numId w:val="11"/>
        </w:numPr>
        <w:tabs>
          <w:tab w:val="left" w:pos="1601"/>
        </w:tabs>
        <w:spacing w:before="202"/>
        <w:ind w:left="1601" w:hanging="716"/>
      </w:pPr>
      <w:hyperlink r:id="rId27">
        <w:r>
          <w:rPr>
            <w:color w:val="E21B22"/>
          </w:rPr>
          <w:t>Plan</w:t>
        </w:r>
        <w:r>
          <w:rPr>
            <w:color w:val="E21B22"/>
            <w:spacing w:val="-7"/>
          </w:rPr>
          <w:t xml:space="preserve"> </w:t>
        </w:r>
        <w:r>
          <w:rPr>
            <w:color w:val="E21B22"/>
          </w:rPr>
          <w:t>your</w:t>
        </w:r>
        <w:r>
          <w:rPr>
            <w:color w:val="E21B22"/>
            <w:spacing w:val="-5"/>
          </w:rPr>
          <w:t xml:space="preserve"> </w:t>
        </w:r>
        <w:r>
          <w:rPr>
            <w:color w:val="E21B22"/>
          </w:rPr>
          <w:t>relationships</w:t>
        </w:r>
        <w:r>
          <w:rPr>
            <w:color w:val="E21B22"/>
            <w:spacing w:val="-8"/>
          </w:rPr>
          <w:t xml:space="preserve"> </w:t>
        </w:r>
        <w:r>
          <w:rPr>
            <w:color w:val="E21B22"/>
          </w:rPr>
          <w:t>sex</w:t>
        </w:r>
        <w:r>
          <w:rPr>
            <w:color w:val="E21B22"/>
            <w:spacing w:val="-8"/>
          </w:rPr>
          <w:t xml:space="preserve"> </w:t>
        </w:r>
        <w:r>
          <w:rPr>
            <w:color w:val="E21B22"/>
          </w:rPr>
          <w:t>and</w:t>
        </w:r>
        <w:r>
          <w:rPr>
            <w:color w:val="E21B22"/>
            <w:spacing w:val="-6"/>
          </w:rPr>
          <w:t xml:space="preserve"> </w:t>
        </w:r>
        <w:r>
          <w:rPr>
            <w:color w:val="E21B22"/>
          </w:rPr>
          <w:t>health</w:t>
        </w:r>
        <w:r>
          <w:rPr>
            <w:color w:val="E21B22"/>
            <w:spacing w:val="-2"/>
          </w:rPr>
          <w:t xml:space="preserve"> </w:t>
        </w:r>
        <w:r>
          <w:rPr>
            <w:color w:val="E21B22"/>
          </w:rPr>
          <w:t>curriculum</w:t>
        </w:r>
      </w:hyperlink>
      <w:r>
        <w:rPr>
          <w:color w:val="E21B22"/>
          <w:spacing w:val="-9"/>
        </w:rPr>
        <w:t xml:space="preserve"> </w:t>
      </w:r>
      <w:r>
        <w:t>(DfE,</w:t>
      </w:r>
      <w:r>
        <w:rPr>
          <w:spacing w:val="-2"/>
        </w:rPr>
        <w:t xml:space="preserve"> </w:t>
      </w:r>
      <w:r>
        <w:t>February</w:t>
      </w:r>
      <w:r>
        <w:rPr>
          <w:spacing w:val="-3"/>
        </w:rPr>
        <w:t xml:space="preserve"> </w:t>
      </w:r>
      <w:r>
        <w:rPr>
          <w:spacing w:val="-2"/>
        </w:rPr>
        <w:t>2022</w:t>
      </w:r>
      <w:proofErr w:type="gramStart"/>
      <w:r>
        <w:rPr>
          <w:spacing w:val="-2"/>
        </w:rPr>
        <w:t>);</w:t>
      </w:r>
      <w:proofErr w:type="gramEnd"/>
    </w:p>
    <w:p w14:paraId="745A66C5" w14:textId="77777777" w:rsidR="0073457B" w:rsidRDefault="00C0135D">
      <w:pPr>
        <w:pStyle w:val="ListParagraph"/>
        <w:numPr>
          <w:ilvl w:val="2"/>
          <w:numId w:val="11"/>
        </w:numPr>
        <w:tabs>
          <w:tab w:val="left" w:pos="1600"/>
        </w:tabs>
        <w:spacing w:before="187"/>
        <w:ind w:left="1600" w:hanging="716"/>
      </w:pPr>
      <w:hyperlink r:id="rId28" w:anchor="history">
        <w:r>
          <w:rPr>
            <w:color w:val="E21B22"/>
          </w:rPr>
          <w:t>Teaching</w:t>
        </w:r>
        <w:r>
          <w:rPr>
            <w:color w:val="E21B22"/>
            <w:spacing w:val="-12"/>
          </w:rPr>
          <w:t xml:space="preserve"> </w:t>
        </w:r>
        <w:r>
          <w:rPr>
            <w:color w:val="E21B22"/>
          </w:rPr>
          <w:t>about</w:t>
        </w:r>
        <w:r>
          <w:rPr>
            <w:color w:val="E21B22"/>
            <w:spacing w:val="-5"/>
          </w:rPr>
          <w:t xml:space="preserve"> </w:t>
        </w:r>
        <w:r>
          <w:rPr>
            <w:color w:val="E21B22"/>
          </w:rPr>
          <w:t>relationships,</w:t>
        </w:r>
        <w:r>
          <w:rPr>
            <w:color w:val="E21B22"/>
            <w:spacing w:val="-10"/>
          </w:rPr>
          <w:t xml:space="preserve"> </w:t>
        </w:r>
        <w:r>
          <w:rPr>
            <w:color w:val="E21B22"/>
          </w:rPr>
          <w:t>sex-and</w:t>
        </w:r>
        <w:r>
          <w:rPr>
            <w:color w:val="E21B22"/>
            <w:spacing w:val="-5"/>
          </w:rPr>
          <w:t xml:space="preserve"> </w:t>
        </w:r>
        <w:r>
          <w:rPr>
            <w:color w:val="E21B22"/>
          </w:rPr>
          <w:t>health</w:t>
        </w:r>
      </w:hyperlink>
      <w:r>
        <w:rPr>
          <w:color w:val="E21B22"/>
          <w:spacing w:val="-5"/>
        </w:rPr>
        <w:t xml:space="preserve"> </w:t>
      </w:r>
      <w:r>
        <w:t>(DfE,</w:t>
      </w:r>
      <w:r>
        <w:rPr>
          <w:spacing w:val="-5"/>
        </w:rPr>
        <w:t xml:space="preserve"> </w:t>
      </w:r>
      <w:r>
        <w:t>March</w:t>
      </w:r>
      <w:r>
        <w:rPr>
          <w:spacing w:val="-9"/>
        </w:rPr>
        <w:t xml:space="preserve"> </w:t>
      </w:r>
      <w:r>
        <w:rPr>
          <w:spacing w:val="-2"/>
        </w:rPr>
        <w:t>2021</w:t>
      </w:r>
      <w:proofErr w:type="gramStart"/>
      <w:r>
        <w:rPr>
          <w:spacing w:val="-2"/>
        </w:rPr>
        <w:t>);</w:t>
      </w:r>
      <w:proofErr w:type="gramEnd"/>
    </w:p>
    <w:p w14:paraId="745A66C6" w14:textId="77777777" w:rsidR="0073457B" w:rsidRDefault="00C0135D">
      <w:pPr>
        <w:pStyle w:val="ListParagraph"/>
        <w:numPr>
          <w:ilvl w:val="2"/>
          <w:numId w:val="11"/>
        </w:numPr>
        <w:tabs>
          <w:tab w:val="left" w:pos="1601"/>
        </w:tabs>
        <w:spacing w:before="187"/>
        <w:ind w:left="1601" w:hanging="716"/>
      </w:pPr>
      <w:hyperlink r:id="rId29">
        <w:r>
          <w:rPr>
            <w:color w:val="E21B22"/>
          </w:rPr>
          <w:t>Review</w:t>
        </w:r>
        <w:r>
          <w:rPr>
            <w:color w:val="E21B22"/>
            <w:spacing w:val="-9"/>
          </w:rPr>
          <w:t xml:space="preserve"> </w:t>
        </w:r>
        <w:r>
          <w:rPr>
            <w:color w:val="E21B22"/>
          </w:rPr>
          <w:t>of</w:t>
        </w:r>
        <w:r>
          <w:rPr>
            <w:color w:val="E21B22"/>
            <w:spacing w:val="-1"/>
          </w:rPr>
          <w:t xml:space="preserve"> </w:t>
        </w:r>
        <w:r>
          <w:rPr>
            <w:color w:val="E21B22"/>
          </w:rPr>
          <w:t>sexual</w:t>
        </w:r>
        <w:r>
          <w:rPr>
            <w:color w:val="E21B22"/>
            <w:spacing w:val="-4"/>
          </w:rPr>
          <w:t xml:space="preserve"> </w:t>
        </w:r>
        <w:r>
          <w:rPr>
            <w:color w:val="E21B22"/>
          </w:rPr>
          <w:t>abuse</w:t>
        </w:r>
        <w:r>
          <w:rPr>
            <w:color w:val="E21B22"/>
            <w:spacing w:val="-1"/>
          </w:rPr>
          <w:t xml:space="preserve"> </w:t>
        </w:r>
        <w:r>
          <w:rPr>
            <w:color w:val="E21B22"/>
          </w:rPr>
          <w:t>in schools</w:t>
        </w:r>
        <w:r>
          <w:rPr>
            <w:color w:val="E21B22"/>
            <w:spacing w:val="-3"/>
          </w:rPr>
          <w:t xml:space="preserve"> </w:t>
        </w:r>
        <w:r>
          <w:rPr>
            <w:color w:val="E21B22"/>
          </w:rPr>
          <w:t>and</w:t>
        </w:r>
        <w:r>
          <w:rPr>
            <w:color w:val="E21B22"/>
            <w:spacing w:val="-5"/>
          </w:rPr>
          <w:t xml:space="preserve"> </w:t>
        </w:r>
        <w:r>
          <w:rPr>
            <w:color w:val="E21B22"/>
          </w:rPr>
          <w:t>colleges</w:t>
        </w:r>
      </w:hyperlink>
      <w:r>
        <w:rPr>
          <w:color w:val="E21B22"/>
          <w:spacing w:val="-8"/>
        </w:rPr>
        <w:t xml:space="preserve"> </w:t>
      </w:r>
      <w:r>
        <w:t>(Ofsted,</w:t>
      </w:r>
      <w:r>
        <w:rPr>
          <w:spacing w:val="-6"/>
        </w:rPr>
        <w:t xml:space="preserve"> </w:t>
      </w:r>
      <w:r>
        <w:t>June</w:t>
      </w:r>
      <w:r>
        <w:rPr>
          <w:spacing w:val="-5"/>
        </w:rPr>
        <w:t xml:space="preserve"> </w:t>
      </w:r>
      <w:r>
        <w:rPr>
          <w:spacing w:val="-2"/>
        </w:rPr>
        <w:t>2021</w:t>
      </w:r>
      <w:proofErr w:type="gramStart"/>
      <w:r>
        <w:rPr>
          <w:spacing w:val="-2"/>
        </w:rPr>
        <w:t>);</w:t>
      </w:r>
      <w:proofErr w:type="gramEnd"/>
    </w:p>
    <w:p w14:paraId="745A66C7" w14:textId="77777777" w:rsidR="0073457B" w:rsidRDefault="00C0135D">
      <w:pPr>
        <w:pStyle w:val="ListParagraph"/>
        <w:numPr>
          <w:ilvl w:val="2"/>
          <w:numId w:val="11"/>
        </w:numPr>
        <w:tabs>
          <w:tab w:val="left" w:pos="1601"/>
        </w:tabs>
        <w:spacing w:before="188"/>
        <w:ind w:left="1601" w:hanging="716"/>
      </w:pPr>
      <w:hyperlink r:id="rId30">
        <w:r>
          <w:rPr>
            <w:color w:val="E21B22"/>
          </w:rPr>
          <w:t>Political</w:t>
        </w:r>
        <w:r>
          <w:rPr>
            <w:color w:val="E21B22"/>
            <w:spacing w:val="-5"/>
          </w:rPr>
          <w:t xml:space="preserve"> </w:t>
        </w:r>
        <w:r>
          <w:rPr>
            <w:color w:val="E21B22"/>
          </w:rPr>
          <w:t>impartiality</w:t>
        </w:r>
        <w:r>
          <w:rPr>
            <w:color w:val="E21B22"/>
            <w:spacing w:val="-8"/>
          </w:rPr>
          <w:t xml:space="preserve"> </w:t>
        </w:r>
        <w:r>
          <w:rPr>
            <w:color w:val="E21B22"/>
          </w:rPr>
          <w:t>in</w:t>
        </w:r>
        <w:r>
          <w:rPr>
            <w:color w:val="E21B22"/>
            <w:spacing w:val="-2"/>
          </w:rPr>
          <w:t xml:space="preserve"> </w:t>
        </w:r>
        <w:r>
          <w:rPr>
            <w:color w:val="E21B22"/>
          </w:rPr>
          <w:t>schools</w:t>
        </w:r>
      </w:hyperlink>
      <w:r>
        <w:rPr>
          <w:color w:val="E21B22"/>
          <w:spacing w:val="-4"/>
        </w:rPr>
        <w:t xml:space="preserve"> </w:t>
      </w:r>
      <w:r>
        <w:t>(DfE,</w:t>
      </w:r>
      <w:r>
        <w:rPr>
          <w:spacing w:val="-3"/>
        </w:rPr>
        <w:t xml:space="preserve"> </w:t>
      </w:r>
      <w:r>
        <w:t>February</w:t>
      </w:r>
      <w:r>
        <w:rPr>
          <w:spacing w:val="-3"/>
        </w:rPr>
        <w:t xml:space="preserve"> </w:t>
      </w:r>
      <w:r>
        <w:t>2022)</w:t>
      </w:r>
      <w:hyperlink w:anchor="_bookmark4" w:history="1">
        <w:r>
          <w:rPr>
            <w:vertAlign w:val="superscript"/>
          </w:rPr>
          <w:t>2</w:t>
        </w:r>
      </w:hyperlink>
      <w:r>
        <w:t>;</w:t>
      </w:r>
      <w:r>
        <w:rPr>
          <w:spacing w:val="-3"/>
        </w:rPr>
        <w:t xml:space="preserve"> </w:t>
      </w:r>
      <w:r>
        <w:rPr>
          <w:spacing w:val="-5"/>
        </w:rPr>
        <w:t>and</w:t>
      </w:r>
    </w:p>
    <w:p w14:paraId="745A66C8" w14:textId="77777777" w:rsidR="0073457B" w:rsidRDefault="00C0135D">
      <w:pPr>
        <w:pStyle w:val="ListParagraph"/>
        <w:numPr>
          <w:ilvl w:val="2"/>
          <w:numId w:val="11"/>
        </w:numPr>
        <w:tabs>
          <w:tab w:val="left" w:pos="1601"/>
        </w:tabs>
        <w:spacing w:before="188"/>
        <w:ind w:left="1601" w:hanging="716"/>
      </w:pPr>
      <w:hyperlink r:id="rId31">
        <w:r>
          <w:rPr>
            <w:color w:val="E21B22"/>
          </w:rPr>
          <w:t>Teaching</w:t>
        </w:r>
        <w:r>
          <w:rPr>
            <w:color w:val="E21B22"/>
            <w:spacing w:val="-7"/>
          </w:rPr>
          <w:t xml:space="preserve"> </w:t>
        </w:r>
        <w:r>
          <w:rPr>
            <w:color w:val="E21B22"/>
          </w:rPr>
          <w:t>online</w:t>
        </w:r>
        <w:r>
          <w:rPr>
            <w:color w:val="E21B22"/>
            <w:spacing w:val="-6"/>
          </w:rPr>
          <w:t xml:space="preserve"> </w:t>
        </w:r>
        <w:r>
          <w:rPr>
            <w:color w:val="E21B22"/>
          </w:rPr>
          <w:t>safety</w:t>
        </w:r>
        <w:r>
          <w:rPr>
            <w:color w:val="E21B22"/>
            <w:spacing w:val="-9"/>
          </w:rPr>
          <w:t xml:space="preserve"> </w:t>
        </w:r>
        <w:r>
          <w:rPr>
            <w:color w:val="E21B22"/>
          </w:rPr>
          <w:t>in</w:t>
        </w:r>
        <w:r>
          <w:rPr>
            <w:color w:val="E21B22"/>
            <w:spacing w:val="-2"/>
          </w:rPr>
          <w:t xml:space="preserve"> </w:t>
        </w:r>
        <w:r>
          <w:rPr>
            <w:color w:val="E21B22"/>
          </w:rPr>
          <w:t>schools</w:t>
        </w:r>
      </w:hyperlink>
      <w:r>
        <w:rPr>
          <w:color w:val="E21B22"/>
          <w:spacing w:val="-3"/>
        </w:rPr>
        <w:t xml:space="preserve"> </w:t>
      </w:r>
      <w:r>
        <w:t>(DfE,</w:t>
      </w:r>
      <w:r>
        <w:rPr>
          <w:spacing w:val="-3"/>
        </w:rPr>
        <w:t xml:space="preserve"> </w:t>
      </w:r>
      <w:r>
        <w:t>January</w:t>
      </w:r>
      <w:r>
        <w:rPr>
          <w:spacing w:val="-8"/>
        </w:rPr>
        <w:t xml:space="preserve"> </w:t>
      </w:r>
      <w:r>
        <w:rPr>
          <w:spacing w:val="-2"/>
        </w:rPr>
        <w:t>2023).</w:t>
      </w:r>
    </w:p>
    <w:p w14:paraId="745A66C9" w14:textId="77777777" w:rsidR="0073457B" w:rsidRDefault="00C0135D">
      <w:pPr>
        <w:pStyle w:val="ListParagraph"/>
        <w:numPr>
          <w:ilvl w:val="1"/>
          <w:numId w:val="11"/>
        </w:numPr>
        <w:tabs>
          <w:tab w:val="left" w:pos="885"/>
        </w:tabs>
        <w:spacing w:before="185"/>
        <w:ind w:right="866"/>
      </w:pPr>
      <w:r>
        <w:t>The</w:t>
      </w:r>
      <w:r>
        <w:rPr>
          <w:spacing w:val="-4"/>
        </w:rPr>
        <w:t xml:space="preserve"> </w:t>
      </w:r>
      <w:r>
        <w:t>following</w:t>
      </w:r>
      <w:r>
        <w:rPr>
          <w:spacing w:val="-4"/>
        </w:rPr>
        <w:t xml:space="preserve"> </w:t>
      </w:r>
      <w:r>
        <w:t>Academy</w:t>
      </w:r>
      <w:r>
        <w:rPr>
          <w:spacing w:val="-6"/>
        </w:rPr>
        <w:t xml:space="preserve"> </w:t>
      </w:r>
      <w:r>
        <w:t>policies,</w:t>
      </w:r>
      <w:r>
        <w:rPr>
          <w:spacing w:val="-5"/>
        </w:rPr>
        <w:t xml:space="preserve"> </w:t>
      </w:r>
      <w:r>
        <w:t>procedures,</w:t>
      </w:r>
      <w:r>
        <w:rPr>
          <w:spacing w:val="-5"/>
        </w:rPr>
        <w:t xml:space="preserve"> </w:t>
      </w:r>
      <w:r>
        <w:t>documents</w:t>
      </w:r>
      <w:r>
        <w:rPr>
          <w:spacing w:val="-6"/>
        </w:rPr>
        <w:t xml:space="preserve"> </w:t>
      </w:r>
      <w:r>
        <w:t>and resources</w:t>
      </w:r>
      <w:r>
        <w:rPr>
          <w:spacing w:val="-6"/>
        </w:rPr>
        <w:t xml:space="preserve"> </w:t>
      </w:r>
      <w:r>
        <w:t>material</w:t>
      </w:r>
      <w:r>
        <w:rPr>
          <w:spacing w:val="-2"/>
        </w:rPr>
        <w:t xml:space="preserve"> </w:t>
      </w:r>
      <w:r>
        <w:t>are relevant to this policy:</w:t>
      </w:r>
    </w:p>
    <w:p w14:paraId="745A66CA" w14:textId="244BE856" w:rsidR="0073457B" w:rsidRDefault="00C0135D">
      <w:pPr>
        <w:pStyle w:val="ListParagraph"/>
        <w:numPr>
          <w:ilvl w:val="2"/>
          <w:numId w:val="11"/>
        </w:numPr>
        <w:tabs>
          <w:tab w:val="left" w:pos="1604"/>
        </w:tabs>
        <w:spacing w:before="206"/>
        <w:ind w:left="1604" w:hanging="719"/>
      </w:pPr>
      <w:r>
        <w:rPr>
          <w:color w:val="000000"/>
        </w:rPr>
        <w:t>Safeguarding</w:t>
      </w:r>
      <w:r>
        <w:rPr>
          <w:color w:val="000000"/>
          <w:spacing w:val="-6"/>
        </w:rPr>
        <w:t xml:space="preserve"> </w:t>
      </w:r>
      <w:r>
        <w:rPr>
          <w:color w:val="000000"/>
        </w:rPr>
        <w:t>and</w:t>
      </w:r>
      <w:r>
        <w:rPr>
          <w:color w:val="000000"/>
          <w:spacing w:val="-3"/>
        </w:rPr>
        <w:t xml:space="preserve"> </w:t>
      </w:r>
      <w:r>
        <w:rPr>
          <w:color w:val="000000"/>
        </w:rPr>
        <w:t>child</w:t>
      </w:r>
      <w:r>
        <w:rPr>
          <w:color w:val="000000"/>
          <w:spacing w:val="-2"/>
        </w:rPr>
        <w:t xml:space="preserve"> </w:t>
      </w:r>
      <w:r>
        <w:rPr>
          <w:color w:val="000000"/>
        </w:rPr>
        <w:t>protection</w:t>
      </w:r>
      <w:r>
        <w:rPr>
          <w:color w:val="000000"/>
          <w:spacing w:val="-2"/>
        </w:rPr>
        <w:t xml:space="preserve"> </w:t>
      </w:r>
      <w:r>
        <w:rPr>
          <w:color w:val="000000"/>
        </w:rPr>
        <w:t>policy</w:t>
      </w:r>
      <w:r>
        <w:rPr>
          <w:color w:val="000000"/>
          <w:spacing w:val="-9"/>
        </w:rPr>
        <w:t xml:space="preserve"> </w:t>
      </w:r>
      <w:r>
        <w:rPr>
          <w:color w:val="000000"/>
        </w:rPr>
        <w:t>and</w:t>
      </w:r>
      <w:r>
        <w:rPr>
          <w:color w:val="000000"/>
          <w:spacing w:val="-2"/>
        </w:rPr>
        <w:t xml:space="preserve"> </w:t>
      </w:r>
      <w:proofErr w:type="gramStart"/>
      <w:r>
        <w:rPr>
          <w:color w:val="000000"/>
          <w:spacing w:val="-2"/>
        </w:rPr>
        <w:t>procedures;</w:t>
      </w:r>
      <w:proofErr w:type="gramEnd"/>
    </w:p>
    <w:p w14:paraId="745A66CB" w14:textId="0F1CF92C" w:rsidR="0073457B" w:rsidRDefault="00C0135D">
      <w:pPr>
        <w:pStyle w:val="ListParagraph"/>
        <w:numPr>
          <w:ilvl w:val="2"/>
          <w:numId w:val="11"/>
        </w:numPr>
        <w:tabs>
          <w:tab w:val="left" w:pos="1604"/>
        </w:tabs>
        <w:spacing w:before="188"/>
        <w:ind w:left="1604" w:hanging="719"/>
      </w:pPr>
      <w:proofErr w:type="spellStart"/>
      <w:r>
        <w:rPr>
          <w:color w:val="000000"/>
        </w:rPr>
        <w:t>Behaviour</w:t>
      </w:r>
      <w:proofErr w:type="spellEnd"/>
      <w:r>
        <w:rPr>
          <w:color w:val="000000"/>
          <w:spacing w:val="-6"/>
        </w:rPr>
        <w:t xml:space="preserve"> </w:t>
      </w:r>
      <w:proofErr w:type="gramStart"/>
      <w:r>
        <w:rPr>
          <w:color w:val="000000"/>
          <w:spacing w:val="-2"/>
        </w:rPr>
        <w:t>policy;</w:t>
      </w:r>
      <w:proofErr w:type="gramEnd"/>
    </w:p>
    <w:p w14:paraId="745A66CC" w14:textId="320C350B" w:rsidR="0073457B" w:rsidRDefault="00C0135D">
      <w:pPr>
        <w:pStyle w:val="ListParagraph"/>
        <w:numPr>
          <w:ilvl w:val="2"/>
          <w:numId w:val="11"/>
        </w:numPr>
        <w:tabs>
          <w:tab w:val="left" w:pos="1604"/>
        </w:tabs>
        <w:spacing w:before="187"/>
        <w:ind w:left="1604" w:hanging="719"/>
      </w:pPr>
      <w:r>
        <w:rPr>
          <w:color w:val="000000"/>
        </w:rPr>
        <w:t>Risk</w:t>
      </w:r>
      <w:r>
        <w:rPr>
          <w:color w:val="000000"/>
          <w:spacing w:val="-1"/>
        </w:rPr>
        <w:t xml:space="preserve"> </w:t>
      </w:r>
      <w:r>
        <w:rPr>
          <w:color w:val="000000"/>
        </w:rPr>
        <w:t>assessment</w:t>
      </w:r>
      <w:r>
        <w:rPr>
          <w:color w:val="000000"/>
          <w:spacing w:val="-5"/>
        </w:rPr>
        <w:t xml:space="preserve"> </w:t>
      </w:r>
      <w:r>
        <w:rPr>
          <w:color w:val="000000"/>
        </w:rPr>
        <w:t>policy</w:t>
      </w:r>
      <w:r>
        <w:rPr>
          <w:color w:val="000000"/>
          <w:spacing w:val="-5"/>
        </w:rPr>
        <w:t xml:space="preserve"> </w:t>
      </w:r>
      <w:r>
        <w:rPr>
          <w:color w:val="000000"/>
        </w:rPr>
        <w:t>for</w:t>
      </w:r>
      <w:r>
        <w:rPr>
          <w:color w:val="000000"/>
          <w:spacing w:val="-8"/>
        </w:rPr>
        <w:t xml:space="preserve"> </w:t>
      </w:r>
      <w:r>
        <w:rPr>
          <w:color w:val="000000"/>
        </w:rPr>
        <w:t>pupil</w:t>
      </w:r>
      <w:r>
        <w:rPr>
          <w:color w:val="000000"/>
          <w:spacing w:val="-1"/>
        </w:rPr>
        <w:t xml:space="preserve"> </w:t>
      </w:r>
      <w:proofErr w:type="gramStart"/>
      <w:r>
        <w:rPr>
          <w:color w:val="000000"/>
          <w:spacing w:val="-2"/>
        </w:rPr>
        <w:t>welfare;</w:t>
      </w:r>
      <w:proofErr w:type="gramEnd"/>
    </w:p>
    <w:p w14:paraId="14B40C29" w14:textId="77777777" w:rsidR="006E5D4C" w:rsidRPr="006E5D4C" w:rsidRDefault="00C0135D" w:rsidP="006E5D4C">
      <w:pPr>
        <w:pStyle w:val="ListParagraph"/>
        <w:numPr>
          <w:ilvl w:val="2"/>
          <w:numId w:val="11"/>
        </w:numPr>
        <w:tabs>
          <w:tab w:val="left" w:pos="1604"/>
        </w:tabs>
        <w:spacing w:before="188"/>
        <w:ind w:left="1604" w:hanging="719"/>
      </w:pPr>
      <w:r>
        <w:rPr>
          <w:color w:val="000000"/>
        </w:rPr>
        <w:t>Anti-bullying</w:t>
      </w:r>
      <w:r>
        <w:rPr>
          <w:color w:val="000000"/>
          <w:spacing w:val="-6"/>
        </w:rPr>
        <w:t xml:space="preserve"> </w:t>
      </w:r>
      <w:proofErr w:type="gramStart"/>
      <w:r>
        <w:rPr>
          <w:color w:val="000000"/>
          <w:spacing w:val="-2"/>
        </w:rPr>
        <w:t>policy;</w:t>
      </w:r>
      <w:proofErr w:type="gramEnd"/>
    </w:p>
    <w:p w14:paraId="745A66CE" w14:textId="09DA3F1E" w:rsidR="0073457B" w:rsidRPr="006E5D4C" w:rsidRDefault="00C0135D" w:rsidP="006E5D4C">
      <w:pPr>
        <w:pStyle w:val="ListParagraph"/>
        <w:numPr>
          <w:ilvl w:val="2"/>
          <w:numId w:val="11"/>
        </w:numPr>
        <w:tabs>
          <w:tab w:val="left" w:pos="1604"/>
        </w:tabs>
        <w:spacing w:before="188"/>
        <w:ind w:left="1604" w:hanging="719"/>
      </w:pPr>
      <w:r w:rsidRPr="006E5D4C">
        <w:rPr>
          <w:color w:val="000000"/>
        </w:rPr>
        <w:t>Peer</w:t>
      </w:r>
      <w:r w:rsidRPr="006E5D4C">
        <w:rPr>
          <w:color w:val="000000"/>
          <w:spacing w:val="-3"/>
        </w:rPr>
        <w:t xml:space="preserve"> </w:t>
      </w:r>
      <w:r w:rsidRPr="006E5D4C">
        <w:rPr>
          <w:color w:val="000000"/>
        </w:rPr>
        <w:t>on</w:t>
      </w:r>
      <w:r w:rsidRPr="006E5D4C">
        <w:rPr>
          <w:color w:val="000000"/>
          <w:spacing w:val="-3"/>
        </w:rPr>
        <w:t xml:space="preserve"> </w:t>
      </w:r>
      <w:r w:rsidRPr="006E5D4C">
        <w:rPr>
          <w:color w:val="000000"/>
        </w:rPr>
        <w:t>peer</w:t>
      </w:r>
      <w:r w:rsidRPr="006E5D4C">
        <w:rPr>
          <w:color w:val="000000"/>
          <w:spacing w:val="-3"/>
        </w:rPr>
        <w:t xml:space="preserve"> </w:t>
      </w:r>
      <w:r w:rsidRPr="006E5D4C">
        <w:rPr>
          <w:color w:val="000000"/>
        </w:rPr>
        <w:t>abuse</w:t>
      </w:r>
      <w:r w:rsidRPr="006E5D4C">
        <w:rPr>
          <w:color w:val="000000"/>
          <w:spacing w:val="-3"/>
        </w:rPr>
        <w:t xml:space="preserve"> </w:t>
      </w:r>
      <w:proofErr w:type="gramStart"/>
      <w:r w:rsidRPr="006E5D4C">
        <w:rPr>
          <w:color w:val="000000"/>
          <w:spacing w:val="-2"/>
        </w:rPr>
        <w:t>policy;</w:t>
      </w:r>
      <w:proofErr w:type="gramEnd"/>
    </w:p>
    <w:p w14:paraId="745A66CF" w14:textId="1906611B" w:rsidR="0073457B" w:rsidRDefault="00C0135D">
      <w:pPr>
        <w:pStyle w:val="ListParagraph"/>
        <w:numPr>
          <w:ilvl w:val="2"/>
          <w:numId w:val="11"/>
        </w:numPr>
        <w:tabs>
          <w:tab w:val="left" w:pos="1604"/>
        </w:tabs>
        <w:spacing w:before="188"/>
        <w:ind w:left="1604" w:hanging="719"/>
      </w:pPr>
      <w:r>
        <w:rPr>
          <w:color w:val="000000"/>
        </w:rPr>
        <w:t xml:space="preserve">Inclusion </w:t>
      </w:r>
      <w:proofErr w:type="gramStart"/>
      <w:r>
        <w:rPr>
          <w:color w:val="000000"/>
          <w:spacing w:val="-2"/>
        </w:rPr>
        <w:t>policy;</w:t>
      </w:r>
      <w:proofErr w:type="gramEnd"/>
    </w:p>
    <w:p w14:paraId="745A66D0" w14:textId="318C8527" w:rsidR="0073457B" w:rsidRDefault="00C0135D">
      <w:pPr>
        <w:pStyle w:val="ListParagraph"/>
        <w:numPr>
          <w:ilvl w:val="2"/>
          <w:numId w:val="11"/>
        </w:numPr>
        <w:tabs>
          <w:tab w:val="left" w:pos="1604"/>
        </w:tabs>
        <w:spacing w:before="187"/>
        <w:ind w:left="1604" w:hanging="719"/>
      </w:pPr>
      <w:r>
        <w:rPr>
          <w:color w:val="000000"/>
        </w:rPr>
        <w:t>Special</w:t>
      </w:r>
      <w:r>
        <w:rPr>
          <w:color w:val="000000"/>
          <w:spacing w:val="-8"/>
        </w:rPr>
        <w:t xml:space="preserve"> </w:t>
      </w:r>
      <w:r>
        <w:rPr>
          <w:color w:val="000000"/>
        </w:rPr>
        <w:t>education</w:t>
      </w:r>
      <w:r>
        <w:rPr>
          <w:color w:val="000000"/>
          <w:spacing w:val="-1"/>
        </w:rPr>
        <w:t xml:space="preserve"> </w:t>
      </w:r>
      <w:r>
        <w:rPr>
          <w:color w:val="000000"/>
        </w:rPr>
        <w:t>needs</w:t>
      </w:r>
      <w:r>
        <w:rPr>
          <w:color w:val="000000"/>
          <w:spacing w:val="-7"/>
        </w:rPr>
        <w:t xml:space="preserve"> </w:t>
      </w:r>
      <w:r>
        <w:rPr>
          <w:color w:val="000000"/>
        </w:rPr>
        <w:t>and</w:t>
      </w:r>
      <w:r>
        <w:rPr>
          <w:color w:val="000000"/>
          <w:spacing w:val="-5"/>
        </w:rPr>
        <w:t xml:space="preserve"> </w:t>
      </w:r>
      <w:r>
        <w:rPr>
          <w:color w:val="000000"/>
        </w:rPr>
        <w:t>disability</w:t>
      </w:r>
      <w:r>
        <w:rPr>
          <w:color w:val="000000"/>
          <w:spacing w:val="-2"/>
        </w:rPr>
        <w:t xml:space="preserve"> </w:t>
      </w:r>
      <w:r>
        <w:rPr>
          <w:color w:val="000000"/>
        </w:rPr>
        <w:t>(SEND)</w:t>
      </w:r>
      <w:r>
        <w:rPr>
          <w:color w:val="000000"/>
          <w:spacing w:val="-8"/>
        </w:rPr>
        <w:t xml:space="preserve"> </w:t>
      </w:r>
      <w:proofErr w:type="gramStart"/>
      <w:r>
        <w:rPr>
          <w:color w:val="000000"/>
          <w:spacing w:val="-2"/>
        </w:rPr>
        <w:t>policy;</w:t>
      </w:r>
      <w:proofErr w:type="gramEnd"/>
    </w:p>
    <w:p w14:paraId="745A66D1" w14:textId="7B3E7376" w:rsidR="0073457B" w:rsidRDefault="00C0135D">
      <w:pPr>
        <w:pStyle w:val="ListParagraph"/>
        <w:numPr>
          <w:ilvl w:val="2"/>
          <w:numId w:val="11"/>
        </w:numPr>
        <w:tabs>
          <w:tab w:val="left" w:pos="1604"/>
        </w:tabs>
        <w:spacing w:before="188"/>
        <w:ind w:left="1604" w:hanging="719"/>
      </w:pPr>
      <w:r>
        <w:rPr>
          <w:color w:val="000000"/>
        </w:rPr>
        <w:t>Equality</w:t>
      </w:r>
      <w:r>
        <w:rPr>
          <w:color w:val="000000"/>
          <w:spacing w:val="-4"/>
        </w:rPr>
        <w:t xml:space="preserve"> </w:t>
      </w:r>
      <w:proofErr w:type="gramStart"/>
      <w:r>
        <w:rPr>
          <w:color w:val="000000"/>
          <w:spacing w:val="-2"/>
        </w:rPr>
        <w:t>policy;</w:t>
      </w:r>
      <w:proofErr w:type="gramEnd"/>
    </w:p>
    <w:p w14:paraId="745A66D2" w14:textId="476CB678" w:rsidR="0073457B" w:rsidRDefault="00C0135D">
      <w:pPr>
        <w:pStyle w:val="ListParagraph"/>
        <w:numPr>
          <w:ilvl w:val="2"/>
          <w:numId w:val="11"/>
        </w:numPr>
        <w:tabs>
          <w:tab w:val="left" w:pos="1604"/>
        </w:tabs>
        <w:spacing w:before="187"/>
        <w:ind w:left="1604" w:hanging="719"/>
      </w:pPr>
      <w:r>
        <w:rPr>
          <w:color w:val="000000"/>
        </w:rPr>
        <w:t>PSHE</w:t>
      </w:r>
      <w:r>
        <w:rPr>
          <w:color w:val="000000"/>
          <w:spacing w:val="1"/>
        </w:rPr>
        <w:t xml:space="preserve"> </w:t>
      </w:r>
      <w:proofErr w:type="gramStart"/>
      <w:r>
        <w:rPr>
          <w:color w:val="000000"/>
          <w:spacing w:val="-2"/>
        </w:rPr>
        <w:t>policy;</w:t>
      </w:r>
      <w:proofErr w:type="gramEnd"/>
    </w:p>
    <w:p w14:paraId="745A66D3" w14:textId="42F53719" w:rsidR="0073457B" w:rsidRDefault="00C0135D">
      <w:pPr>
        <w:pStyle w:val="ListParagraph"/>
        <w:numPr>
          <w:ilvl w:val="2"/>
          <w:numId w:val="11"/>
        </w:numPr>
        <w:tabs>
          <w:tab w:val="left" w:pos="1601"/>
        </w:tabs>
        <w:spacing w:before="187"/>
        <w:ind w:left="1601" w:hanging="716"/>
      </w:pPr>
      <w:r>
        <w:rPr>
          <w:color w:val="000000"/>
        </w:rPr>
        <w:t>Online safety</w:t>
      </w:r>
      <w:r>
        <w:rPr>
          <w:color w:val="000000"/>
          <w:spacing w:val="-6"/>
        </w:rPr>
        <w:t xml:space="preserve"> </w:t>
      </w:r>
      <w:proofErr w:type="gramStart"/>
      <w:r>
        <w:rPr>
          <w:color w:val="000000"/>
          <w:spacing w:val="-2"/>
        </w:rPr>
        <w:t>policy;</w:t>
      </w:r>
      <w:proofErr w:type="gramEnd"/>
    </w:p>
    <w:p w14:paraId="745A66D4" w14:textId="59D04CFD" w:rsidR="0073457B" w:rsidRDefault="00C0135D">
      <w:pPr>
        <w:pStyle w:val="ListParagraph"/>
        <w:numPr>
          <w:ilvl w:val="2"/>
          <w:numId w:val="11"/>
        </w:numPr>
        <w:tabs>
          <w:tab w:val="left" w:pos="1601"/>
        </w:tabs>
        <w:spacing w:before="188"/>
        <w:ind w:left="1601" w:hanging="716"/>
      </w:pPr>
      <w:r>
        <w:rPr>
          <w:color w:val="000000"/>
        </w:rPr>
        <w:t>Acceptable</w:t>
      </w:r>
      <w:r>
        <w:rPr>
          <w:color w:val="000000"/>
          <w:spacing w:val="-4"/>
        </w:rPr>
        <w:t xml:space="preserve"> </w:t>
      </w:r>
      <w:r>
        <w:rPr>
          <w:color w:val="000000"/>
        </w:rPr>
        <w:t>use</w:t>
      </w:r>
      <w:r>
        <w:rPr>
          <w:color w:val="000000"/>
          <w:spacing w:val="-4"/>
        </w:rPr>
        <w:t xml:space="preserve"> </w:t>
      </w:r>
      <w:proofErr w:type="gramStart"/>
      <w:r>
        <w:rPr>
          <w:color w:val="000000"/>
          <w:spacing w:val="-2"/>
        </w:rPr>
        <w:t>policy;</w:t>
      </w:r>
      <w:proofErr w:type="gramEnd"/>
    </w:p>
    <w:p w14:paraId="745A66D5" w14:textId="77777777" w:rsidR="0073457B" w:rsidRDefault="0073457B">
      <w:pPr>
        <w:pStyle w:val="BodyText"/>
      </w:pPr>
    </w:p>
    <w:p w14:paraId="745A66D6" w14:textId="77777777" w:rsidR="0073457B" w:rsidRDefault="0073457B">
      <w:pPr>
        <w:pStyle w:val="BodyText"/>
      </w:pPr>
    </w:p>
    <w:p w14:paraId="745A66D7" w14:textId="77777777" w:rsidR="0073457B" w:rsidRDefault="0073457B">
      <w:pPr>
        <w:pStyle w:val="BodyText"/>
        <w:spacing w:before="153"/>
      </w:pPr>
    </w:p>
    <w:p w14:paraId="745A66D8" w14:textId="77777777" w:rsidR="0073457B" w:rsidRDefault="00C0135D">
      <w:pPr>
        <w:spacing w:line="194" w:lineRule="exact"/>
        <w:ind w:left="165"/>
        <w:rPr>
          <w:rFonts w:ascii="Calibri"/>
          <w:sz w:val="16"/>
        </w:rPr>
      </w:pPr>
      <w:bookmarkStart w:id="6" w:name="_bookmark3"/>
      <w:bookmarkEnd w:id="6"/>
      <w:r>
        <w:rPr>
          <w:rFonts w:ascii="Calibri"/>
          <w:position w:val="5"/>
          <w:sz w:val="10"/>
        </w:rPr>
        <w:t>1</w:t>
      </w:r>
      <w:r>
        <w:rPr>
          <w:rFonts w:ascii="Calibri"/>
          <w:spacing w:val="9"/>
          <w:position w:val="5"/>
          <w:sz w:val="10"/>
        </w:rPr>
        <w:t xml:space="preserve"> </w:t>
      </w:r>
      <w:r>
        <w:rPr>
          <w:rFonts w:ascii="Calibri"/>
          <w:sz w:val="16"/>
        </w:rPr>
        <w:t>Note</w:t>
      </w:r>
      <w:r>
        <w:rPr>
          <w:rFonts w:ascii="Calibri"/>
          <w:spacing w:val="-2"/>
          <w:sz w:val="16"/>
        </w:rPr>
        <w:t xml:space="preserve"> </w:t>
      </w:r>
      <w:r>
        <w:rPr>
          <w:rFonts w:ascii="Calibri"/>
          <w:sz w:val="16"/>
        </w:rPr>
        <w:t>-</w:t>
      </w:r>
      <w:r>
        <w:rPr>
          <w:rFonts w:ascii="Calibri"/>
          <w:spacing w:val="-2"/>
          <w:sz w:val="16"/>
        </w:rPr>
        <w:t xml:space="preserve"> </w:t>
      </w:r>
      <w:r>
        <w:rPr>
          <w:rFonts w:ascii="Calibri"/>
          <w:sz w:val="16"/>
        </w:rPr>
        <w:t>the</w:t>
      </w:r>
      <w:r>
        <w:rPr>
          <w:rFonts w:ascii="Calibri"/>
          <w:spacing w:val="-2"/>
          <w:sz w:val="16"/>
        </w:rPr>
        <w:t xml:space="preserve"> </w:t>
      </w:r>
      <w:r>
        <w:rPr>
          <w:rFonts w:ascii="Calibri"/>
          <w:sz w:val="16"/>
        </w:rPr>
        <w:t>DfE</w:t>
      </w:r>
      <w:r>
        <w:rPr>
          <w:rFonts w:ascii="Calibri"/>
          <w:spacing w:val="-1"/>
          <w:sz w:val="16"/>
        </w:rPr>
        <w:t xml:space="preserve"> </w:t>
      </w:r>
      <w:r>
        <w:rPr>
          <w:rFonts w:ascii="Calibri"/>
          <w:sz w:val="16"/>
        </w:rPr>
        <w:t>has</w:t>
      </w:r>
      <w:r>
        <w:rPr>
          <w:rFonts w:ascii="Calibri"/>
          <w:spacing w:val="-1"/>
          <w:sz w:val="16"/>
        </w:rPr>
        <w:t xml:space="preserve"> </w:t>
      </w:r>
      <w:r>
        <w:rPr>
          <w:rFonts w:ascii="Calibri"/>
          <w:sz w:val="16"/>
        </w:rPr>
        <w:t>recently</w:t>
      </w:r>
      <w:r>
        <w:rPr>
          <w:rFonts w:ascii="Calibri"/>
          <w:spacing w:val="-5"/>
          <w:sz w:val="16"/>
        </w:rPr>
        <w:t xml:space="preserve"> </w:t>
      </w:r>
      <w:r>
        <w:rPr>
          <w:rFonts w:ascii="Calibri"/>
          <w:sz w:val="16"/>
        </w:rPr>
        <w:t>marked</w:t>
      </w:r>
      <w:r>
        <w:rPr>
          <w:rFonts w:ascii="Calibri"/>
          <w:spacing w:val="-2"/>
          <w:sz w:val="16"/>
        </w:rPr>
        <w:t xml:space="preserve"> </w:t>
      </w:r>
      <w:r>
        <w:rPr>
          <w:rFonts w:ascii="Calibri"/>
          <w:sz w:val="16"/>
        </w:rPr>
        <w:t>this</w:t>
      </w:r>
      <w:r>
        <w:rPr>
          <w:rFonts w:ascii="Calibri"/>
          <w:spacing w:val="-1"/>
          <w:sz w:val="16"/>
        </w:rPr>
        <w:t xml:space="preserve"> </w:t>
      </w:r>
      <w:r>
        <w:rPr>
          <w:rFonts w:ascii="Calibri"/>
          <w:sz w:val="16"/>
        </w:rPr>
        <w:t>guidance</w:t>
      </w:r>
      <w:r>
        <w:rPr>
          <w:rFonts w:ascii="Calibri"/>
          <w:spacing w:val="-2"/>
          <w:sz w:val="16"/>
        </w:rPr>
        <w:t xml:space="preserve"> </w:t>
      </w:r>
      <w:r>
        <w:rPr>
          <w:rFonts w:ascii="Calibri"/>
          <w:sz w:val="16"/>
        </w:rPr>
        <w:t>as</w:t>
      </w:r>
      <w:r>
        <w:rPr>
          <w:rFonts w:ascii="Calibri"/>
          <w:spacing w:val="-1"/>
          <w:sz w:val="16"/>
        </w:rPr>
        <w:t xml:space="preserve"> </w:t>
      </w:r>
      <w:r>
        <w:rPr>
          <w:rFonts w:ascii="Calibri"/>
          <w:sz w:val="16"/>
        </w:rPr>
        <w:t>having</w:t>
      </w:r>
      <w:r>
        <w:rPr>
          <w:rFonts w:ascii="Calibri"/>
          <w:spacing w:val="2"/>
          <w:sz w:val="16"/>
        </w:rPr>
        <w:t xml:space="preserve"> </w:t>
      </w:r>
      <w:r>
        <w:rPr>
          <w:rFonts w:ascii="Calibri"/>
          <w:sz w:val="16"/>
        </w:rPr>
        <w:t>been</w:t>
      </w:r>
      <w:r>
        <w:rPr>
          <w:rFonts w:ascii="Calibri"/>
          <w:spacing w:val="-3"/>
          <w:sz w:val="16"/>
        </w:rPr>
        <w:t xml:space="preserve"> </w:t>
      </w:r>
      <w:r>
        <w:rPr>
          <w:rFonts w:ascii="Calibri"/>
          <w:sz w:val="16"/>
        </w:rPr>
        <w:t>published</w:t>
      </w:r>
      <w:r>
        <w:rPr>
          <w:rFonts w:ascii="Calibri"/>
          <w:spacing w:val="-2"/>
          <w:sz w:val="16"/>
        </w:rPr>
        <w:t xml:space="preserve"> </w:t>
      </w:r>
      <w:r>
        <w:rPr>
          <w:rFonts w:ascii="Calibri"/>
          <w:sz w:val="16"/>
        </w:rPr>
        <w:t>under</w:t>
      </w:r>
      <w:r>
        <w:rPr>
          <w:rFonts w:ascii="Calibri"/>
          <w:spacing w:val="-3"/>
          <w:sz w:val="16"/>
        </w:rPr>
        <w:t xml:space="preserve"> </w:t>
      </w:r>
      <w:r>
        <w:rPr>
          <w:rFonts w:ascii="Calibri"/>
          <w:sz w:val="16"/>
        </w:rPr>
        <w:t>the</w:t>
      </w:r>
      <w:r>
        <w:rPr>
          <w:rFonts w:ascii="Calibri"/>
          <w:spacing w:val="-3"/>
          <w:sz w:val="16"/>
        </w:rPr>
        <w:t xml:space="preserve"> </w:t>
      </w:r>
      <w:r>
        <w:rPr>
          <w:rFonts w:ascii="Calibri"/>
          <w:sz w:val="16"/>
        </w:rPr>
        <w:t>2016</w:t>
      </w:r>
      <w:r>
        <w:rPr>
          <w:rFonts w:ascii="Calibri"/>
          <w:spacing w:val="-4"/>
          <w:sz w:val="16"/>
        </w:rPr>
        <w:t xml:space="preserve"> </w:t>
      </w:r>
      <w:r>
        <w:rPr>
          <w:rFonts w:ascii="Calibri"/>
          <w:sz w:val="16"/>
        </w:rPr>
        <w:t>to</w:t>
      </w:r>
      <w:r>
        <w:rPr>
          <w:rFonts w:ascii="Calibri"/>
          <w:spacing w:val="-2"/>
          <w:sz w:val="16"/>
        </w:rPr>
        <w:t xml:space="preserve"> </w:t>
      </w:r>
      <w:r>
        <w:rPr>
          <w:rFonts w:ascii="Calibri"/>
          <w:sz w:val="16"/>
        </w:rPr>
        <w:t>2019 May</w:t>
      </w:r>
      <w:r>
        <w:rPr>
          <w:rFonts w:ascii="Calibri"/>
          <w:spacing w:val="-5"/>
          <w:sz w:val="16"/>
        </w:rPr>
        <w:t xml:space="preserve"> </w:t>
      </w:r>
      <w:r>
        <w:rPr>
          <w:rFonts w:ascii="Calibri"/>
          <w:sz w:val="16"/>
        </w:rPr>
        <w:t>Conservative</w:t>
      </w:r>
      <w:r>
        <w:rPr>
          <w:rFonts w:ascii="Calibri"/>
          <w:spacing w:val="-7"/>
          <w:sz w:val="16"/>
        </w:rPr>
        <w:t xml:space="preserve"> </w:t>
      </w:r>
      <w:r>
        <w:rPr>
          <w:rFonts w:ascii="Calibri"/>
          <w:spacing w:val="-2"/>
          <w:sz w:val="16"/>
        </w:rPr>
        <w:t>government</w:t>
      </w:r>
    </w:p>
    <w:p w14:paraId="745A66DA" w14:textId="03A745FB" w:rsidR="0073457B" w:rsidRDefault="00C0135D" w:rsidP="00A20462">
      <w:pPr>
        <w:spacing w:line="194" w:lineRule="exact"/>
        <w:ind w:left="165"/>
        <w:rPr>
          <w:rFonts w:ascii="Calibri"/>
          <w:sz w:val="16"/>
        </w:rPr>
        <w:sectPr w:rsidR="0073457B">
          <w:pgSz w:w="11910" w:h="16840"/>
          <w:pgMar w:top="1200" w:right="708" w:bottom="280" w:left="1275" w:header="761" w:footer="0" w:gutter="0"/>
          <w:cols w:space="720"/>
        </w:sectPr>
      </w:pPr>
      <w:bookmarkStart w:id="7" w:name="_bookmark4"/>
      <w:bookmarkEnd w:id="7"/>
      <w:r>
        <w:rPr>
          <w:rFonts w:ascii="Calibri"/>
          <w:position w:val="5"/>
          <w:sz w:val="10"/>
        </w:rPr>
        <w:t>2</w:t>
      </w:r>
      <w:r>
        <w:rPr>
          <w:rFonts w:ascii="Calibri"/>
          <w:spacing w:val="9"/>
          <w:position w:val="5"/>
          <w:sz w:val="10"/>
        </w:rPr>
        <w:t xml:space="preserve"> </w:t>
      </w:r>
      <w:r>
        <w:rPr>
          <w:rFonts w:ascii="Calibri"/>
          <w:sz w:val="16"/>
        </w:rPr>
        <w:t>Note</w:t>
      </w:r>
      <w:r>
        <w:rPr>
          <w:rFonts w:ascii="Calibri"/>
          <w:spacing w:val="-2"/>
          <w:sz w:val="16"/>
        </w:rPr>
        <w:t xml:space="preserve"> </w:t>
      </w:r>
      <w:r>
        <w:rPr>
          <w:rFonts w:ascii="Calibri"/>
          <w:sz w:val="16"/>
        </w:rPr>
        <w:t>-</w:t>
      </w:r>
      <w:r>
        <w:rPr>
          <w:rFonts w:ascii="Calibri"/>
          <w:spacing w:val="-1"/>
          <w:sz w:val="16"/>
        </w:rPr>
        <w:t xml:space="preserve"> </w:t>
      </w:r>
      <w:r>
        <w:rPr>
          <w:rFonts w:ascii="Calibri"/>
          <w:sz w:val="16"/>
        </w:rPr>
        <w:t>the</w:t>
      </w:r>
      <w:r>
        <w:rPr>
          <w:rFonts w:ascii="Calibri"/>
          <w:spacing w:val="-3"/>
          <w:sz w:val="16"/>
        </w:rPr>
        <w:t xml:space="preserve"> </w:t>
      </w:r>
      <w:r>
        <w:rPr>
          <w:rFonts w:ascii="Calibri"/>
          <w:sz w:val="16"/>
        </w:rPr>
        <w:t>DfE</w:t>
      </w:r>
      <w:r>
        <w:rPr>
          <w:rFonts w:ascii="Calibri"/>
          <w:spacing w:val="-1"/>
          <w:sz w:val="16"/>
        </w:rPr>
        <w:t xml:space="preserve"> </w:t>
      </w:r>
      <w:r>
        <w:rPr>
          <w:rFonts w:ascii="Calibri"/>
          <w:sz w:val="16"/>
        </w:rPr>
        <w:t>has recently</w:t>
      </w:r>
      <w:r>
        <w:rPr>
          <w:rFonts w:ascii="Calibri"/>
          <w:spacing w:val="-5"/>
          <w:sz w:val="16"/>
        </w:rPr>
        <w:t xml:space="preserve"> </w:t>
      </w:r>
      <w:r>
        <w:rPr>
          <w:rFonts w:ascii="Calibri"/>
          <w:sz w:val="16"/>
        </w:rPr>
        <w:t>marked</w:t>
      </w:r>
      <w:r>
        <w:rPr>
          <w:rFonts w:ascii="Calibri"/>
          <w:spacing w:val="-3"/>
          <w:sz w:val="16"/>
        </w:rPr>
        <w:t xml:space="preserve"> </w:t>
      </w:r>
      <w:r>
        <w:rPr>
          <w:rFonts w:ascii="Calibri"/>
          <w:sz w:val="16"/>
        </w:rPr>
        <w:t>this guidance</w:t>
      </w:r>
      <w:r>
        <w:rPr>
          <w:rFonts w:ascii="Calibri"/>
          <w:spacing w:val="-2"/>
          <w:sz w:val="16"/>
        </w:rPr>
        <w:t xml:space="preserve"> </w:t>
      </w:r>
      <w:r>
        <w:rPr>
          <w:rFonts w:ascii="Calibri"/>
          <w:sz w:val="16"/>
        </w:rPr>
        <w:t>as</w:t>
      </w:r>
      <w:r>
        <w:rPr>
          <w:rFonts w:ascii="Calibri"/>
          <w:spacing w:val="-1"/>
          <w:sz w:val="16"/>
        </w:rPr>
        <w:t xml:space="preserve"> </w:t>
      </w:r>
      <w:r>
        <w:rPr>
          <w:rFonts w:ascii="Calibri"/>
          <w:sz w:val="16"/>
        </w:rPr>
        <w:t>having</w:t>
      </w:r>
      <w:r>
        <w:rPr>
          <w:rFonts w:ascii="Calibri"/>
          <w:spacing w:val="2"/>
          <w:sz w:val="16"/>
        </w:rPr>
        <w:t xml:space="preserve"> </w:t>
      </w:r>
      <w:r>
        <w:rPr>
          <w:rFonts w:ascii="Calibri"/>
          <w:sz w:val="16"/>
        </w:rPr>
        <w:t>been</w:t>
      </w:r>
      <w:r>
        <w:rPr>
          <w:rFonts w:ascii="Calibri"/>
          <w:spacing w:val="-3"/>
          <w:sz w:val="16"/>
        </w:rPr>
        <w:t xml:space="preserve"> </w:t>
      </w:r>
      <w:r>
        <w:rPr>
          <w:rFonts w:ascii="Calibri"/>
          <w:sz w:val="16"/>
        </w:rPr>
        <w:t>published</w:t>
      </w:r>
      <w:r>
        <w:rPr>
          <w:rFonts w:ascii="Calibri"/>
          <w:spacing w:val="-2"/>
          <w:sz w:val="16"/>
        </w:rPr>
        <w:t xml:space="preserve"> </w:t>
      </w:r>
      <w:r>
        <w:rPr>
          <w:rFonts w:ascii="Calibri"/>
          <w:sz w:val="16"/>
        </w:rPr>
        <w:t>under</w:t>
      </w:r>
      <w:r>
        <w:rPr>
          <w:rFonts w:ascii="Calibri"/>
          <w:spacing w:val="-3"/>
          <w:sz w:val="16"/>
        </w:rPr>
        <w:t xml:space="preserve"> </w:t>
      </w:r>
      <w:r>
        <w:rPr>
          <w:rFonts w:ascii="Calibri"/>
          <w:sz w:val="16"/>
        </w:rPr>
        <w:t>the</w:t>
      </w:r>
      <w:r>
        <w:rPr>
          <w:rFonts w:ascii="Calibri"/>
          <w:spacing w:val="-2"/>
          <w:sz w:val="16"/>
        </w:rPr>
        <w:t xml:space="preserve"> </w:t>
      </w:r>
      <w:r>
        <w:rPr>
          <w:rFonts w:ascii="Calibri"/>
          <w:sz w:val="16"/>
        </w:rPr>
        <w:t>2019</w:t>
      </w:r>
      <w:r>
        <w:rPr>
          <w:rFonts w:ascii="Calibri"/>
          <w:spacing w:val="-5"/>
          <w:sz w:val="16"/>
        </w:rPr>
        <w:t xml:space="preserve"> </w:t>
      </w:r>
      <w:r>
        <w:rPr>
          <w:rFonts w:ascii="Calibri"/>
          <w:sz w:val="16"/>
        </w:rPr>
        <w:t>to</w:t>
      </w:r>
      <w:r>
        <w:rPr>
          <w:rFonts w:ascii="Calibri"/>
          <w:spacing w:val="-2"/>
          <w:sz w:val="16"/>
        </w:rPr>
        <w:t xml:space="preserve"> </w:t>
      </w:r>
      <w:r>
        <w:rPr>
          <w:rFonts w:ascii="Calibri"/>
          <w:sz w:val="16"/>
        </w:rPr>
        <w:t>2022</w:t>
      </w:r>
      <w:r>
        <w:rPr>
          <w:rFonts w:ascii="Calibri"/>
          <w:spacing w:val="-4"/>
          <w:sz w:val="16"/>
        </w:rPr>
        <w:t xml:space="preserve"> </w:t>
      </w:r>
      <w:r>
        <w:rPr>
          <w:rFonts w:ascii="Calibri"/>
          <w:sz w:val="16"/>
        </w:rPr>
        <w:t>Johnson</w:t>
      </w:r>
      <w:r>
        <w:rPr>
          <w:rFonts w:ascii="Calibri"/>
          <w:spacing w:val="-2"/>
          <w:sz w:val="16"/>
        </w:rPr>
        <w:t xml:space="preserve"> </w:t>
      </w:r>
      <w:r>
        <w:rPr>
          <w:rFonts w:ascii="Calibri"/>
          <w:sz w:val="16"/>
        </w:rPr>
        <w:t>Conservative</w:t>
      </w:r>
      <w:r>
        <w:rPr>
          <w:rFonts w:ascii="Calibri"/>
          <w:spacing w:val="-7"/>
          <w:sz w:val="16"/>
        </w:rPr>
        <w:t xml:space="preserve"> </w:t>
      </w:r>
      <w:proofErr w:type="spellStart"/>
      <w:r>
        <w:rPr>
          <w:rFonts w:ascii="Calibri"/>
          <w:spacing w:val="-2"/>
          <w:sz w:val="16"/>
        </w:rPr>
        <w:t>governmen</w:t>
      </w:r>
      <w:proofErr w:type="spellEnd"/>
    </w:p>
    <w:p w14:paraId="745A66DB" w14:textId="77777777" w:rsidR="0073457B" w:rsidRDefault="0073457B">
      <w:pPr>
        <w:pStyle w:val="BodyText"/>
        <w:spacing w:before="253"/>
        <w:rPr>
          <w:rFonts w:ascii="Calibri"/>
        </w:rPr>
      </w:pPr>
    </w:p>
    <w:p w14:paraId="745A66DC" w14:textId="2F2F22EC" w:rsidR="0073457B" w:rsidRDefault="00C0135D">
      <w:pPr>
        <w:pStyle w:val="ListParagraph"/>
        <w:numPr>
          <w:ilvl w:val="2"/>
          <w:numId w:val="11"/>
        </w:numPr>
        <w:tabs>
          <w:tab w:val="left" w:pos="1601"/>
        </w:tabs>
        <w:spacing w:before="1"/>
        <w:ind w:left="1601" w:hanging="716"/>
      </w:pPr>
      <w:r>
        <w:rPr>
          <w:color w:val="000000"/>
        </w:rPr>
        <w:t>Curriculum</w:t>
      </w:r>
      <w:r>
        <w:rPr>
          <w:color w:val="000000"/>
          <w:spacing w:val="-4"/>
        </w:rPr>
        <w:t xml:space="preserve"> </w:t>
      </w:r>
      <w:r>
        <w:rPr>
          <w:color w:val="000000"/>
          <w:spacing w:val="-2"/>
        </w:rPr>
        <w:t>policy</w:t>
      </w:r>
    </w:p>
    <w:p w14:paraId="745A66DD" w14:textId="02C6FA9D" w:rsidR="0073457B" w:rsidRDefault="0073457B" w:rsidP="00A20462">
      <w:pPr>
        <w:tabs>
          <w:tab w:val="left" w:pos="1600"/>
          <w:tab w:val="left" w:pos="1605"/>
        </w:tabs>
        <w:spacing w:before="191" w:line="230" w:lineRule="auto"/>
        <w:ind w:right="1684"/>
      </w:pPr>
    </w:p>
    <w:p w14:paraId="745A66DE" w14:textId="77777777" w:rsidR="0073457B" w:rsidRDefault="00C0135D">
      <w:pPr>
        <w:pStyle w:val="Heading1"/>
        <w:numPr>
          <w:ilvl w:val="0"/>
          <w:numId w:val="11"/>
        </w:numPr>
        <w:tabs>
          <w:tab w:val="left" w:pos="884"/>
        </w:tabs>
        <w:spacing w:before="200"/>
        <w:ind w:left="884" w:hanging="719"/>
      </w:pPr>
      <w:bookmarkStart w:id="8" w:name="4_Publication_and_availability"/>
      <w:bookmarkStart w:id="9" w:name="_bookmark5"/>
      <w:bookmarkEnd w:id="8"/>
      <w:bookmarkEnd w:id="9"/>
      <w:r>
        <w:t>Publication</w:t>
      </w:r>
      <w:r>
        <w:rPr>
          <w:spacing w:val="-4"/>
        </w:rPr>
        <w:t xml:space="preserve"> </w:t>
      </w:r>
      <w:r>
        <w:t>and</w:t>
      </w:r>
      <w:r>
        <w:rPr>
          <w:spacing w:val="-1"/>
        </w:rPr>
        <w:t xml:space="preserve"> </w:t>
      </w:r>
      <w:r>
        <w:rPr>
          <w:spacing w:val="-2"/>
        </w:rPr>
        <w:t>availability</w:t>
      </w:r>
    </w:p>
    <w:p w14:paraId="745A66DF" w14:textId="335E3389" w:rsidR="0073457B" w:rsidRDefault="00C0135D">
      <w:pPr>
        <w:pStyle w:val="ListParagraph"/>
        <w:numPr>
          <w:ilvl w:val="1"/>
          <w:numId w:val="11"/>
        </w:numPr>
        <w:tabs>
          <w:tab w:val="left" w:pos="885"/>
        </w:tabs>
        <w:ind w:right="892"/>
      </w:pPr>
      <w:r>
        <w:t>This</w:t>
      </w:r>
      <w:r>
        <w:rPr>
          <w:spacing w:val="-2"/>
        </w:rPr>
        <w:t xml:space="preserve"> </w:t>
      </w:r>
      <w:r>
        <w:t>policy</w:t>
      </w:r>
      <w:r>
        <w:rPr>
          <w:spacing w:val="-2"/>
        </w:rPr>
        <w:t xml:space="preserve"> </w:t>
      </w:r>
      <w:r>
        <w:t>is</w:t>
      </w:r>
      <w:r>
        <w:rPr>
          <w:spacing w:val="-2"/>
        </w:rPr>
        <w:t xml:space="preserve"> </w:t>
      </w:r>
      <w:r>
        <w:t>published</w:t>
      </w:r>
      <w:r>
        <w:rPr>
          <w:spacing w:val="-4"/>
        </w:rPr>
        <w:t xml:space="preserve"> </w:t>
      </w:r>
      <w:r>
        <w:t>on</w:t>
      </w:r>
      <w:r>
        <w:rPr>
          <w:spacing w:val="-4"/>
        </w:rPr>
        <w:t xml:space="preserve"> </w:t>
      </w:r>
      <w:r>
        <w:t>the Academy's</w:t>
      </w:r>
      <w:r>
        <w:rPr>
          <w:spacing w:val="-2"/>
        </w:rPr>
        <w:t xml:space="preserve"> </w:t>
      </w:r>
      <w:proofErr w:type="gramStart"/>
      <w:r>
        <w:t>website</w:t>
      </w:r>
      <w:r>
        <w:rPr>
          <w:spacing w:val="-4"/>
        </w:rPr>
        <w:t xml:space="preserve"> </w:t>
      </w:r>
      <w:r w:rsidR="00A20462">
        <w:t xml:space="preserve"> and</w:t>
      </w:r>
      <w:proofErr w:type="gramEnd"/>
      <w:r w:rsidR="00A20462">
        <w:t xml:space="preserve"> is available upon request</w:t>
      </w:r>
    </w:p>
    <w:p w14:paraId="745A66E0" w14:textId="419D73EB" w:rsidR="0073457B" w:rsidRDefault="00C0135D">
      <w:pPr>
        <w:pStyle w:val="ListParagraph"/>
        <w:numPr>
          <w:ilvl w:val="1"/>
          <w:numId w:val="11"/>
        </w:numPr>
        <w:tabs>
          <w:tab w:val="left" w:pos="884"/>
        </w:tabs>
        <w:spacing w:before="204"/>
        <w:ind w:left="884" w:hanging="719"/>
      </w:pPr>
      <w:r>
        <w:t>This</w:t>
      </w:r>
      <w:r>
        <w:rPr>
          <w:spacing w:val="-6"/>
        </w:rPr>
        <w:t xml:space="preserve"> </w:t>
      </w:r>
      <w:r>
        <w:t>policy</w:t>
      </w:r>
      <w:r>
        <w:rPr>
          <w:spacing w:val="-3"/>
        </w:rPr>
        <w:t xml:space="preserve"> </w:t>
      </w:r>
      <w:r>
        <w:t>is</w:t>
      </w:r>
      <w:r>
        <w:rPr>
          <w:spacing w:val="-3"/>
        </w:rPr>
        <w:t xml:space="preserve"> </w:t>
      </w:r>
      <w:r>
        <w:t>available</w:t>
      </w:r>
      <w:r>
        <w:rPr>
          <w:spacing w:val="-1"/>
        </w:rPr>
        <w:t xml:space="preserve"> </w:t>
      </w:r>
      <w:r>
        <w:t>in</w:t>
      </w:r>
      <w:r>
        <w:rPr>
          <w:spacing w:val="-2"/>
        </w:rPr>
        <w:t xml:space="preserve"> </w:t>
      </w:r>
      <w:r>
        <w:t>hard</w:t>
      </w:r>
      <w:r>
        <w:rPr>
          <w:spacing w:val="-6"/>
        </w:rPr>
        <w:t xml:space="preserve"> </w:t>
      </w:r>
      <w:r>
        <w:t>copy</w:t>
      </w:r>
      <w:r>
        <w:rPr>
          <w:spacing w:val="-3"/>
        </w:rPr>
        <w:t xml:space="preserve"> </w:t>
      </w:r>
      <w:r>
        <w:t>on</w:t>
      </w:r>
      <w:r>
        <w:rPr>
          <w:spacing w:val="-1"/>
        </w:rPr>
        <w:t xml:space="preserve"> </w:t>
      </w:r>
      <w:r>
        <w:t>request</w:t>
      </w:r>
    </w:p>
    <w:p w14:paraId="745A66E1" w14:textId="641ABBCB" w:rsidR="0073457B" w:rsidRDefault="00C0135D">
      <w:pPr>
        <w:pStyle w:val="ListParagraph"/>
        <w:numPr>
          <w:ilvl w:val="1"/>
          <w:numId w:val="11"/>
        </w:numPr>
        <w:tabs>
          <w:tab w:val="left" w:pos="884"/>
        </w:tabs>
        <w:spacing w:before="198"/>
        <w:ind w:left="884" w:hanging="719"/>
      </w:pPr>
      <w:r>
        <w:t>A</w:t>
      </w:r>
      <w:r>
        <w:rPr>
          <w:spacing w:val="-2"/>
        </w:rPr>
        <w:t xml:space="preserve"> </w:t>
      </w:r>
      <w:r>
        <w:t>copy</w:t>
      </w:r>
      <w:r>
        <w:rPr>
          <w:spacing w:val="-7"/>
        </w:rPr>
        <w:t xml:space="preserve"> </w:t>
      </w:r>
      <w:r>
        <w:t>of</w:t>
      </w:r>
      <w:r>
        <w:rPr>
          <w:spacing w:val="-1"/>
        </w:rPr>
        <w:t xml:space="preserve"> </w:t>
      </w:r>
      <w:r>
        <w:t>this</w:t>
      </w:r>
      <w:r>
        <w:rPr>
          <w:spacing w:val="-7"/>
        </w:rPr>
        <w:t xml:space="preserve"> </w:t>
      </w:r>
      <w:r>
        <w:t>policy</w:t>
      </w:r>
      <w:r>
        <w:rPr>
          <w:spacing w:val="-2"/>
        </w:rPr>
        <w:t xml:space="preserve"> </w:t>
      </w:r>
      <w:r>
        <w:t>is</w:t>
      </w:r>
      <w:r>
        <w:rPr>
          <w:spacing w:val="-8"/>
        </w:rPr>
        <w:t xml:space="preserve"> </w:t>
      </w:r>
      <w:r>
        <w:t>available for</w:t>
      </w:r>
      <w:r>
        <w:rPr>
          <w:spacing w:val="-4"/>
        </w:rPr>
        <w:t xml:space="preserve"> </w:t>
      </w:r>
      <w:r>
        <w:t>inspection</w:t>
      </w:r>
      <w:r>
        <w:rPr>
          <w:spacing w:val="-5"/>
        </w:rPr>
        <w:t xml:space="preserve"> </w:t>
      </w:r>
      <w:r w:rsidR="00A20462">
        <w:t>during the school day from the website or upon request</w:t>
      </w:r>
    </w:p>
    <w:p w14:paraId="745A66E2" w14:textId="77777777" w:rsidR="0073457B" w:rsidRDefault="00C0135D">
      <w:pPr>
        <w:pStyle w:val="ListParagraph"/>
        <w:numPr>
          <w:ilvl w:val="1"/>
          <w:numId w:val="11"/>
        </w:numPr>
        <w:tabs>
          <w:tab w:val="left" w:pos="884"/>
        </w:tabs>
        <w:spacing w:before="198"/>
        <w:ind w:left="884" w:hanging="719"/>
      </w:pPr>
      <w:r>
        <w:t>This</w:t>
      </w:r>
      <w:r>
        <w:rPr>
          <w:spacing w:val="-3"/>
        </w:rPr>
        <w:t xml:space="preserve"> </w:t>
      </w:r>
      <w:r>
        <w:t>policy</w:t>
      </w:r>
      <w:r>
        <w:rPr>
          <w:spacing w:val="-3"/>
        </w:rPr>
        <w:t xml:space="preserve"> </w:t>
      </w:r>
      <w:r>
        <w:t>can</w:t>
      </w:r>
      <w:r>
        <w:rPr>
          <w:spacing w:val="-5"/>
        </w:rPr>
        <w:t xml:space="preserve"> </w:t>
      </w:r>
      <w:r>
        <w:t>be</w:t>
      </w:r>
      <w:r>
        <w:rPr>
          <w:spacing w:val="-6"/>
        </w:rPr>
        <w:t xml:space="preserve"> </w:t>
      </w:r>
      <w:r>
        <w:t>made</w:t>
      </w:r>
      <w:r>
        <w:rPr>
          <w:spacing w:val="-5"/>
        </w:rPr>
        <w:t xml:space="preserve"> </w:t>
      </w:r>
      <w:r>
        <w:t>available</w:t>
      </w:r>
      <w:r>
        <w:rPr>
          <w:spacing w:val="-1"/>
        </w:rPr>
        <w:t xml:space="preserve"> </w:t>
      </w:r>
      <w:r>
        <w:t>in large</w:t>
      </w:r>
      <w:r>
        <w:rPr>
          <w:spacing w:val="-6"/>
        </w:rPr>
        <w:t xml:space="preserve"> </w:t>
      </w:r>
      <w:r>
        <w:t>print</w:t>
      </w:r>
      <w:r>
        <w:rPr>
          <w:spacing w:val="-6"/>
        </w:rPr>
        <w:t xml:space="preserve"> </w:t>
      </w:r>
      <w:r>
        <w:t>or</w:t>
      </w:r>
      <w:r>
        <w:rPr>
          <w:spacing w:val="-9"/>
        </w:rPr>
        <w:t xml:space="preserve"> </w:t>
      </w:r>
      <w:proofErr w:type="gramStart"/>
      <w:r>
        <w:t>other</w:t>
      </w:r>
      <w:proofErr w:type="gramEnd"/>
      <w:r>
        <w:rPr>
          <w:spacing w:val="-5"/>
        </w:rPr>
        <w:t xml:space="preserve"> </w:t>
      </w:r>
      <w:r>
        <w:t>accessible format</w:t>
      </w:r>
      <w:r>
        <w:rPr>
          <w:spacing w:val="-7"/>
        </w:rPr>
        <w:t xml:space="preserve"> </w:t>
      </w:r>
      <w:r>
        <w:t>if</w:t>
      </w:r>
      <w:r>
        <w:rPr>
          <w:spacing w:val="-1"/>
        </w:rPr>
        <w:t xml:space="preserve"> </w:t>
      </w:r>
      <w:r>
        <w:rPr>
          <w:spacing w:val="-2"/>
        </w:rPr>
        <w:t>required.</w:t>
      </w:r>
    </w:p>
    <w:p w14:paraId="745A66E3" w14:textId="77777777" w:rsidR="0073457B" w:rsidRDefault="00C0135D">
      <w:pPr>
        <w:pStyle w:val="Heading1"/>
        <w:numPr>
          <w:ilvl w:val="0"/>
          <w:numId w:val="11"/>
        </w:numPr>
        <w:tabs>
          <w:tab w:val="left" w:pos="884"/>
        </w:tabs>
        <w:spacing w:before="204"/>
        <w:ind w:left="884" w:hanging="719"/>
      </w:pPr>
      <w:bookmarkStart w:id="10" w:name="5_Definitions"/>
      <w:bookmarkStart w:id="11" w:name="_bookmark6"/>
      <w:bookmarkEnd w:id="10"/>
      <w:bookmarkEnd w:id="11"/>
      <w:r>
        <w:rPr>
          <w:spacing w:val="-2"/>
        </w:rPr>
        <w:t>Definitions</w:t>
      </w:r>
    </w:p>
    <w:p w14:paraId="745A66E4" w14:textId="77777777" w:rsidR="0073457B" w:rsidRDefault="00C0135D">
      <w:pPr>
        <w:pStyle w:val="ListParagraph"/>
        <w:numPr>
          <w:ilvl w:val="1"/>
          <w:numId w:val="11"/>
        </w:numPr>
        <w:tabs>
          <w:tab w:val="left" w:pos="884"/>
        </w:tabs>
        <w:ind w:left="884" w:hanging="719"/>
      </w:pPr>
      <w:r>
        <w:t>Where</w:t>
      </w:r>
      <w:r>
        <w:rPr>
          <w:spacing w:val="-6"/>
        </w:rPr>
        <w:t xml:space="preserve"> </w:t>
      </w:r>
      <w:r>
        <w:t>the following words</w:t>
      </w:r>
      <w:r>
        <w:rPr>
          <w:spacing w:val="-2"/>
        </w:rPr>
        <w:t xml:space="preserve"> </w:t>
      </w:r>
      <w:r>
        <w:t>or</w:t>
      </w:r>
      <w:r>
        <w:rPr>
          <w:spacing w:val="-9"/>
        </w:rPr>
        <w:t xml:space="preserve"> </w:t>
      </w:r>
      <w:r>
        <w:t>phrases</w:t>
      </w:r>
      <w:r>
        <w:rPr>
          <w:spacing w:val="-7"/>
        </w:rPr>
        <w:t xml:space="preserve"> </w:t>
      </w:r>
      <w:r>
        <w:t>are</w:t>
      </w:r>
      <w:r>
        <w:rPr>
          <w:spacing w:val="-5"/>
        </w:rPr>
        <w:t xml:space="preserve"> </w:t>
      </w:r>
      <w:r>
        <w:t>used</w:t>
      </w:r>
      <w:r>
        <w:rPr>
          <w:spacing w:val="-5"/>
        </w:rPr>
        <w:t xml:space="preserve"> </w:t>
      </w:r>
      <w:r>
        <w:t>in</w:t>
      </w:r>
      <w:r>
        <w:rPr>
          <w:spacing w:val="-5"/>
        </w:rPr>
        <w:t xml:space="preserve"> </w:t>
      </w:r>
      <w:r>
        <w:t>this</w:t>
      </w:r>
      <w:r>
        <w:rPr>
          <w:spacing w:val="-2"/>
        </w:rPr>
        <w:t xml:space="preserve"> policy:</w:t>
      </w:r>
    </w:p>
    <w:p w14:paraId="745A66E5" w14:textId="5B82088B" w:rsidR="0073457B" w:rsidRDefault="00C0135D">
      <w:pPr>
        <w:pStyle w:val="ListParagraph"/>
        <w:numPr>
          <w:ilvl w:val="2"/>
          <w:numId w:val="11"/>
        </w:numPr>
        <w:tabs>
          <w:tab w:val="left" w:pos="1605"/>
        </w:tabs>
        <w:spacing w:line="235" w:lineRule="auto"/>
        <w:ind w:right="730"/>
      </w:pPr>
      <w:r>
        <w:t>references</w:t>
      </w:r>
      <w:r>
        <w:rPr>
          <w:spacing w:val="-7"/>
        </w:rPr>
        <w:t xml:space="preserve"> </w:t>
      </w:r>
      <w:r>
        <w:t>to the</w:t>
      </w:r>
      <w:r>
        <w:rPr>
          <w:spacing w:val="-5"/>
        </w:rPr>
        <w:t xml:space="preserve"> </w:t>
      </w:r>
      <w:r>
        <w:rPr>
          <w:b/>
        </w:rPr>
        <w:t>Proprietor</w:t>
      </w:r>
      <w:r>
        <w:rPr>
          <w:b/>
          <w:spacing w:val="-7"/>
        </w:rPr>
        <w:t xml:space="preserve"> </w:t>
      </w:r>
      <w:r>
        <w:t>are references</w:t>
      </w:r>
      <w:r>
        <w:rPr>
          <w:spacing w:val="-2"/>
        </w:rPr>
        <w:t xml:space="preserve"> </w:t>
      </w:r>
      <w:r>
        <w:t xml:space="preserve">to </w:t>
      </w:r>
      <w:r w:rsidR="00A20462">
        <w:t>Reach South</w:t>
      </w:r>
      <w:r>
        <w:rPr>
          <w:color w:val="000000"/>
          <w:spacing w:val="-1"/>
        </w:rPr>
        <w:t xml:space="preserve"> </w:t>
      </w:r>
      <w:r>
        <w:rPr>
          <w:color w:val="000000"/>
        </w:rPr>
        <w:t xml:space="preserve">Academy </w:t>
      </w:r>
      <w:proofErr w:type="gramStart"/>
      <w:r>
        <w:rPr>
          <w:color w:val="000000"/>
        </w:rPr>
        <w:t>Trust;</w:t>
      </w:r>
      <w:proofErr w:type="gramEnd"/>
    </w:p>
    <w:p w14:paraId="745A66E6" w14:textId="77777777" w:rsidR="0073457B" w:rsidRDefault="00C0135D">
      <w:pPr>
        <w:pStyle w:val="ListParagraph"/>
        <w:numPr>
          <w:ilvl w:val="2"/>
          <w:numId w:val="11"/>
        </w:numPr>
        <w:tabs>
          <w:tab w:val="left" w:pos="1605"/>
        </w:tabs>
        <w:spacing w:before="197" w:line="237" w:lineRule="auto"/>
        <w:ind w:right="760"/>
      </w:pPr>
      <w:r>
        <w:t>references</w:t>
      </w:r>
      <w:r>
        <w:rPr>
          <w:spacing w:val="-5"/>
        </w:rPr>
        <w:t xml:space="preserve"> </w:t>
      </w:r>
      <w:r>
        <w:t xml:space="preserve">to </w:t>
      </w:r>
      <w:r>
        <w:rPr>
          <w:b/>
        </w:rPr>
        <w:t>Parent</w:t>
      </w:r>
      <w:r>
        <w:rPr>
          <w:b/>
          <w:spacing w:val="-7"/>
        </w:rPr>
        <w:t xml:space="preserve"> </w:t>
      </w:r>
      <w:r>
        <w:t>or</w:t>
      </w:r>
      <w:r>
        <w:rPr>
          <w:spacing w:val="-2"/>
        </w:rPr>
        <w:t xml:space="preserve"> </w:t>
      </w:r>
      <w:r>
        <w:rPr>
          <w:b/>
        </w:rPr>
        <w:t>Parents</w:t>
      </w:r>
      <w:r>
        <w:rPr>
          <w:b/>
          <w:spacing w:val="-3"/>
        </w:rPr>
        <w:t xml:space="preserve"> </w:t>
      </w:r>
      <w:r>
        <w:t>means the</w:t>
      </w:r>
      <w:r>
        <w:rPr>
          <w:spacing w:val="-3"/>
        </w:rPr>
        <w:t xml:space="preserve"> </w:t>
      </w:r>
      <w:r>
        <w:t>natural</w:t>
      </w:r>
      <w:r>
        <w:rPr>
          <w:spacing w:val="-1"/>
        </w:rPr>
        <w:t xml:space="preserve"> </w:t>
      </w:r>
      <w:r>
        <w:t>or</w:t>
      </w:r>
      <w:r>
        <w:rPr>
          <w:spacing w:val="-7"/>
        </w:rPr>
        <w:t xml:space="preserve"> </w:t>
      </w:r>
      <w:r>
        <w:t>adoptive</w:t>
      </w:r>
      <w:r>
        <w:rPr>
          <w:spacing w:val="-3"/>
        </w:rPr>
        <w:t xml:space="preserve"> </w:t>
      </w:r>
      <w:r>
        <w:t>Parents</w:t>
      </w:r>
      <w:r>
        <w:rPr>
          <w:spacing w:val="-5"/>
        </w:rPr>
        <w:t xml:space="preserve"> </w:t>
      </w:r>
      <w:r>
        <w:t>of</w:t>
      </w:r>
      <w:r>
        <w:rPr>
          <w:spacing w:val="-4"/>
        </w:rPr>
        <w:t xml:space="preserve"> </w:t>
      </w:r>
      <w:r>
        <w:t>the pupil (irrespective of whether</w:t>
      </w:r>
      <w:r>
        <w:rPr>
          <w:spacing w:val="-1"/>
        </w:rPr>
        <w:t xml:space="preserve"> </w:t>
      </w:r>
      <w:r>
        <w:t>they are or have ever been married, with whom the pupil lives, or whether they have contact with the pupil) as well as any person who is not the natural or adoptive Parent of the pupil, but who has care of, or parental responsibility for, the pupil (e.g. legal guardian);</w:t>
      </w:r>
    </w:p>
    <w:p w14:paraId="745A66E7" w14:textId="77777777" w:rsidR="0073457B" w:rsidRDefault="00C0135D">
      <w:pPr>
        <w:pStyle w:val="ListParagraph"/>
        <w:numPr>
          <w:ilvl w:val="2"/>
          <w:numId w:val="11"/>
        </w:numPr>
        <w:tabs>
          <w:tab w:val="left" w:pos="1605"/>
        </w:tabs>
        <w:spacing w:before="203" w:line="235" w:lineRule="auto"/>
        <w:ind w:right="1113"/>
      </w:pPr>
      <w:r>
        <w:t>references</w:t>
      </w:r>
      <w:r>
        <w:rPr>
          <w:spacing w:val="-8"/>
        </w:rPr>
        <w:t xml:space="preserve"> </w:t>
      </w:r>
      <w:r>
        <w:t>to</w:t>
      </w:r>
      <w:r>
        <w:rPr>
          <w:spacing w:val="-2"/>
        </w:rPr>
        <w:t xml:space="preserve"> </w:t>
      </w:r>
      <w:r>
        <w:rPr>
          <w:b/>
        </w:rPr>
        <w:t>school</w:t>
      </w:r>
      <w:r>
        <w:rPr>
          <w:b/>
          <w:spacing w:val="-3"/>
        </w:rPr>
        <w:t xml:space="preserve"> </w:t>
      </w:r>
      <w:r>
        <w:rPr>
          <w:b/>
        </w:rPr>
        <w:t>days</w:t>
      </w:r>
      <w:r>
        <w:rPr>
          <w:b/>
          <w:spacing w:val="-6"/>
        </w:rPr>
        <w:t xml:space="preserve"> </w:t>
      </w:r>
      <w:r>
        <w:t>mean</w:t>
      </w:r>
      <w:r>
        <w:rPr>
          <w:spacing w:val="-2"/>
        </w:rPr>
        <w:t xml:space="preserve"> </w:t>
      </w:r>
      <w:r>
        <w:t>Monday</w:t>
      </w:r>
      <w:r>
        <w:rPr>
          <w:spacing w:val="-3"/>
        </w:rPr>
        <w:t xml:space="preserve"> </w:t>
      </w:r>
      <w:r>
        <w:t>to</w:t>
      </w:r>
      <w:r>
        <w:rPr>
          <w:spacing w:val="-2"/>
        </w:rPr>
        <w:t xml:space="preserve"> </w:t>
      </w:r>
      <w:r>
        <w:t>Friday,</w:t>
      </w:r>
      <w:r>
        <w:rPr>
          <w:spacing w:val="-3"/>
        </w:rPr>
        <w:t xml:space="preserve"> </w:t>
      </w:r>
      <w:r>
        <w:t>when</w:t>
      </w:r>
      <w:r>
        <w:rPr>
          <w:spacing w:val="-6"/>
        </w:rPr>
        <w:t xml:space="preserve"> </w:t>
      </w:r>
      <w:r>
        <w:t>the</w:t>
      </w:r>
      <w:r>
        <w:rPr>
          <w:spacing w:val="-2"/>
        </w:rPr>
        <w:t xml:space="preserve"> </w:t>
      </w:r>
      <w:r>
        <w:t>Academy</w:t>
      </w:r>
      <w:r>
        <w:rPr>
          <w:spacing w:val="-3"/>
        </w:rPr>
        <w:t xml:space="preserve"> </w:t>
      </w:r>
      <w:r>
        <w:t>is open to pupils during term time.</w:t>
      </w:r>
      <w:r>
        <w:rPr>
          <w:spacing w:val="40"/>
        </w:rPr>
        <w:t xml:space="preserve"> </w:t>
      </w:r>
      <w:r>
        <w:t>The dates of terms are published on the Academy's website.</w:t>
      </w:r>
    </w:p>
    <w:p w14:paraId="745A66E8" w14:textId="77777777" w:rsidR="0073457B" w:rsidRDefault="00C0135D">
      <w:pPr>
        <w:pStyle w:val="Heading1"/>
        <w:numPr>
          <w:ilvl w:val="0"/>
          <w:numId w:val="11"/>
        </w:numPr>
        <w:tabs>
          <w:tab w:val="left" w:pos="884"/>
        </w:tabs>
        <w:spacing w:before="201"/>
        <w:ind w:left="884" w:hanging="719"/>
      </w:pPr>
      <w:bookmarkStart w:id="12" w:name="6_Responsibility_statement_and_allocatio"/>
      <w:bookmarkStart w:id="13" w:name="_bookmark7"/>
      <w:bookmarkEnd w:id="12"/>
      <w:bookmarkEnd w:id="13"/>
      <w:r>
        <w:t>Responsibility</w:t>
      </w:r>
      <w:r>
        <w:rPr>
          <w:spacing w:val="-7"/>
        </w:rPr>
        <w:t xml:space="preserve"> </w:t>
      </w:r>
      <w:r>
        <w:t>statement</w:t>
      </w:r>
      <w:r>
        <w:rPr>
          <w:spacing w:val="-4"/>
        </w:rPr>
        <w:t xml:space="preserve"> </w:t>
      </w:r>
      <w:r>
        <w:t>and allocation</w:t>
      </w:r>
      <w:r>
        <w:rPr>
          <w:spacing w:val="-4"/>
        </w:rPr>
        <w:t xml:space="preserve"> </w:t>
      </w:r>
      <w:r>
        <w:t>of</w:t>
      </w:r>
      <w:r>
        <w:rPr>
          <w:spacing w:val="-3"/>
        </w:rPr>
        <w:t xml:space="preserve"> </w:t>
      </w:r>
      <w:r>
        <w:rPr>
          <w:spacing w:val="-2"/>
        </w:rPr>
        <w:t>tasks</w:t>
      </w:r>
    </w:p>
    <w:p w14:paraId="745A66E9" w14:textId="77777777" w:rsidR="0073457B" w:rsidRDefault="00C0135D">
      <w:pPr>
        <w:pStyle w:val="ListParagraph"/>
        <w:numPr>
          <w:ilvl w:val="1"/>
          <w:numId w:val="11"/>
        </w:numPr>
        <w:tabs>
          <w:tab w:val="left" w:pos="885"/>
        </w:tabs>
        <w:ind w:right="998"/>
      </w:pPr>
      <w:r>
        <w:t>The</w:t>
      </w:r>
      <w:r>
        <w:rPr>
          <w:spacing w:val="-3"/>
        </w:rPr>
        <w:t xml:space="preserve"> </w:t>
      </w:r>
      <w:r>
        <w:t>Proprietor</w:t>
      </w:r>
      <w:r>
        <w:rPr>
          <w:spacing w:val="-7"/>
        </w:rPr>
        <w:t xml:space="preserve"> </w:t>
      </w:r>
      <w:r>
        <w:t>has</w:t>
      </w:r>
      <w:r>
        <w:rPr>
          <w:spacing w:val="-5"/>
        </w:rPr>
        <w:t xml:space="preserve"> </w:t>
      </w:r>
      <w:r>
        <w:t>overall</w:t>
      </w:r>
      <w:r>
        <w:rPr>
          <w:spacing w:val="-1"/>
        </w:rPr>
        <w:t xml:space="preserve"> </w:t>
      </w:r>
      <w:r>
        <w:t>responsibility</w:t>
      </w:r>
      <w:r>
        <w:rPr>
          <w:spacing w:val="-5"/>
        </w:rPr>
        <w:t xml:space="preserve"> </w:t>
      </w:r>
      <w:r>
        <w:t>for</w:t>
      </w:r>
      <w:r>
        <w:rPr>
          <w:spacing w:val="-7"/>
        </w:rPr>
        <w:t xml:space="preserve"> </w:t>
      </w:r>
      <w:r>
        <w:t>all</w:t>
      </w:r>
      <w:r>
        <w:rPr>
          <w:spacing w:val="-1"/>
        </w:rPr>
        <w:t xml:space="preserve"> </w:t>
      </w:r>
      <w:r>
        <w:t>matters which are the</w:t>
      </w:r>
      <w:r>
        <w:rPr>
          <w:spacing w:val="-3"/>
        </w:rPr>
        <w:t xml:space="preserve"> </w:t>
      </w:r>
      <w:r>
        <w:t>subject</w:t>
      </w:r>
      <w:r>
        <w:rPr>
          <w:spacing w:val="-4"/>
        </w:rPr>
        <w:t xml:space="preserve"> </w:t>
      </w:r>
      <w:r>
        <w:t>of</w:t>
      </w:r>
      <w:r>
        <w:rPr>
          <w:spacing w:val="-4"/>
        </w:rPr>
        <w:t xml:space="preserve"> </w:t>
      </w:r>
      <w:r>
        <w:t>this policy including the approval of this policy.</w:t>
      </w:r>
    </w:p>
    <w:p w14:paraId="745A66EA" w14:textId="77777777" w:rsidR="0073457B" w:rsidRDefault="00C0135D">
      <w:pPr>
        <w:pStyle w:val="ListParagraph"/>
        <w:numPr>
          <w:ilvl w:val="1"/>
          <w:numId w:val="11"/>
        </w:numPr>
        <w:tabs>
          <w:tab w:val="left" w:pos="885"/>
        </w:tabs>
        <w:ind w:right="781"/>
      </w:pPr>
      <w:r>
        <w:t>The</w:t>
      </w:r>
      <w:r>
        <w:rPr>
          <w:spacing w:val="-4"/>
        </w:rPr>
        <w:t xml:space="preserve"> </w:t>
      </w:r>
      <w:r>
        <w:t>Proprietor</w:t>
      </w:r>
      <w:r>
        <w:rPr>
          <w:spacing w:val="-3"/>
        </w:rPr>
        <w:t xml:space="preserve"> </w:t>
      </w:r>
      <w:r>
        <w:t>is</w:t>
      </w:r>
      <w:r>
        <w:rPr>
          <w:spacing w:val="-6"/>
        </w:rPr>
        <w:t xml:space="preserve"> </w:t>
      </w:r>
      <w:r>
        <w:t>aware</w:t>
      </w:r>
      <w:r>
        <w:rPr>
          <w:spacing w:val="-4"/>
        </w:rPr>
        <w:t xml:space="preserve"> </w:t>
      </w:r>
      <w:r>
        <w:t>of its</w:t>
      </w:r>
      <w:r>
        <w:rPr>
          <w:spacing w:val="-6"/>
        </w:rPr>
        <w:t xml:space="preserve"> </w:t>
      </w:r>
      <w:r>
        <w:t>duties</w:t>
      </w:r>
      <w:r>
        <w:rPr>
          <w:spacing w:val="-6"/>
        </w:rPr>
        <w:t xml:space="preserve"> </w:t>
      </w:r>
      <w:r>
        <w:t>under</w:t>
      </w:r>
      <w:r>
        <w:rPr>
          <w:spacing w:val="-3"/>
        </w:rPr>
        <w:t xml:space="preserve"> </w:t>
      </w:r>
      <w:r>
        <w:t>the</w:t>
      </w:r>
      <w:r>
        <w:rPr>
          <w:spacing w:val="-4"/>
        </w:rPr>
        <w:t xml:space="preserve"> </w:t>
      </w:r>
      <w:r>
        <w:t>Equality</w:t>
      </w:r>
      <w:r>
        <w:rPr>
          <w:spacing w:val="-1"/>
        </w:rPr>
        <w:t xml:space="preserve"> </w:t>
      </w:r>
      <w:r>
        <w:t>Act 2010</w:t>
      </w:r>
      <w:r>
        <w:rPr>
          <w:spacing w:val="-4"/>
        </w:rPr>
        <w:t xml:space="preserve"> </w:t>
      </w:r>
      <w:r>
        <w:t>and the</w:t>
      </w:r>
      <w:r>
        <w:rPr>
          <w:spacing w:val="-4"/>
        </w:rPr>
        <w:t xml:space="preserve"> </w:t>
      </w:r>
      <w:r>
        <w:t>requirement under S 149 of the Equality Act 2010 to meet the Public Sector Equality Duty.</w:t>
      </w:r>
      <w:r>
        <w:rPr>
          <w:spacing w:val="40"/>
        </w:rPr>
        <w:t xml:space="preserve"> </w:t>
      </w:r>
      <w:r>
        <w:t>This means in carrying out its functions, the Proprietor is required to have due regard to the need to:</w:t>
      </w:r>
    </w:p>
    <w:p w14:paraId="745A66EB" w14:textId="77777777" w:rsidR="0073457B" w:rsidRDefault="00C0135D">
      <w:pPr>
        <w:pStyle w:val="ListParagraph"/>
        <w:numPr>
          <w:ilvl w:val="2"/>
          <w:numId w:val="11"/>
        </w:numPr>
        <w:tabs>
          <w:tab w:val="left" w:pos="1604"/>
        </w:tabs>
        <w:spacing w:before="204"/>
        <w:ind w:left="1604" w:hanging="719"/>
      </w:pPr>
      <w:r>
        <w:t>eliminate</w:t>
      </w:r>
      <w:r>
        <w:rPr>
          <w:spacing w:val="-2"/>
        </w:rPr>
        <w:t xml:space="preserve"> </w:t>
      </w:r>
      <w:r>
        <w:t>discrimination</w:t>
      </w:r>
      <w:r>
        <w:rPr>
          <w:spacing w:val="-6"/>
        </w:rPr>
        <w:t xml:space="preserve"> </w:t>
      </w:r>
      <w:r>
        <w:t>and</w:t>
      </w:r>
      <w:r>
        <w:rPr>
          <w:spacing w:val="-1"/>
        </w:rPr>
        <w:t xml:space="preserve"> </w:t>
      </w:r>
      <w:r>
        <w:t>other</w:t>
      </w:r>
      <w:r>
        <w:rPr>
          <w:spacing w:val="-6"/>
        </w:rPr>
        <w:t xml:space="preserve"> </w:t>
      </w:r>
      <w:r>
        <w:t>conduct</w:t>
      </w:r>
      <w:r>
        <w:rPr>
          <w:spacing w:val="-7"/>
        </w:rPr>
        <w:t xml:space="preserve"> </w:t>
      </w:r>
      <w:r>
        <w:t>that</w:t>
      </w:r>
      <w:r>
        <w:rPr>
          <w:spacing w:val="-2"/>
        </w:rPr>
        <w:t xml:space="preserve"> </w:t>
      </w:r>
      <w:r>
        <w:t>is</w:t>
      </w:r>
      <w:r>
        <w:rPr>
          <w:spacing w:val="-8"/>
        </w:rPr>
        <w:t xml:space="preserve"> </w:t>
      </w:r>
      <w:r>
        <w:t>prohibited</w:t>
      </w:r>
      <w:r>
        <w:rPr>
          <w:spacing w:val="-6"/>
        </w:rPr>
        <w:t xml:space="preserve"> </w:t>
      </w:r>
      <w:r>
        <w:t>by</w:t>
      </w:r>
      <w:r>
        <w:rPr>
          <w:spacing w:val="-3"/>
        </w:rPr>
        <w:t xml:space="preserve"> </w:t>
      </w:r>
      <w:r>
        <w:t>the</w:t>
      </w:r>
      <w:r>
        <w:rPr>
          <w:spacing w:val="-6"/>
        </w:rPr>
        <w:t xml:space="preserve"> </w:t>
      </w:r>
      <w:proofErr w:type="gramStart"/>
      <w:r>
        <w:rPr>
          <w:spacing w:val="-4"/>
        </w:rPr>
        <w:t>Act;</w:t>
      </w:r>
      <w:proofErr w:type="gramEnd"/>
    </w:p>
    <w:p w14:paraId="745A66EC" w14:textId="77777777" w:rsidR="0073457B" w:rsidRDefault="00C0135D">
      <w:pPr>
        <w:pStyle w:val="ListParagraph"/>
        <w:numPr>
          <w:ilvl w:val="2"/>
          <w:numId w:val="11"/>
        </w:numPr>
        <w:tabs>
          <w:tab w:val="left" w:pos="1605"/>
        </w:tabs>
        <w:spacing w:before="191" w:line="230" w:lineRule="auto"/>
        <w:ind w:right="1418"/>
      </w:pPr>
      <w:r>
        <w:t>advance</w:t>
      </w:r>
      <w:r>
        <w:rPr>
          <w:spacing w:val="-6"/>
        </w:rPr>
        <w:t xml:space="preserve"> </w:t>
      </w:r>
      <w:r>
        <w:t>equality</w:t>
      </w:r>
      <w:r>
        <w:rPr>
          <w:spacing w:val="-8"/>
        </w:rPr>
        <w:t xml:space="preserve"> </w:t>
      </w:r>
      <w:r>
        <w:t>of</w:t>
      </w:r>
      <w:r>
        <w:rPr>
          <w:spacing w:val="-7"/>
        </w:rPr>
        <w:t xml:space="preserve"> </w:t>
      </w:r>
      <w:r>
        <w:t>opportunity</w:t>
      </w:r>
      <w:r>
        <w:rPr>
          <w:spacing w:val="-3"/>
        </w:rPr>
        <w:t xml:space="preserve"> </w:t>
      </w:r>
      <w:r>
        <w:t>between</w:t>
      </w:r>
      <w:r>
        <w:rPr>
          <w:spacing w:val="-1"/>
        </w:rPr>
        <w:t xml:space="preserve"> </w:t>
      </w:r>
      <w:r>
        <w:t>people</w:t>
      </w:r>
      <w:r>
        <w:rPr>
          <w:spacing w:val="-6"/>
        </w:rPr>
        <w:t xml:space="preserve"> </w:t>
      </w:r>
      <w:r>
        <w:t>who</w:t>
      </w:r>
      <w:r>
        <w:rPr>
          <w:spacing w:val="-1"/>
        </w:rPr>
        <w:t xml:space="preserve"> </w:t>
      </w:r>
      <w:r>
        <w:t>share</w:t>
      </w:r>
      <w:r>
        <w:rPr>
          <w:spacing w:val="-1"/>
        </w:rPr>
        <w:t xml:space="preserve"> </w:t>
      </w:r>
      <w:r>
        <w:t>a</w:t>
      </w:r>
      <w:r>
        <w:rPr>
          <w:spacing w:val="-6"/>
        </w:rPr>
        <w:t xml:space="preserve"> </w:t>
      </w:r>
      <w:r>
        <w:t>protected characteristic and people who do not share it; and</w:t>
      </w:r>
    </w:p>
    <w:p w14:paraId="745A66ED" w14:textId="77777777" w:rsidR="0073457B" w:rsidRDefault="00C0135D">
      <w:pPr>
        <w:pStyle w:val="ListParagraph"/>
        <w:numPr>
          <w:ilvl w:val="2"/>
          <w:numId w:val="11"/>
        </w:numPr>
        <w:tabs>
          <w:tab w:val="left" w:pos="1605"/>
        </w:tabs>
        <w:spacing w:before="210" w:line="230" w:lineRule="auto"/>
        <w:ind w:right="856"/>
      </w:pPr>
      <w:r>
        <w:t>foster</w:t>
      </w:r>
      <w:r>
        <w:rPr>
          <w:spacing w:val="-4"/>
        </w:rPr>
        <w:t xml:space="preserve"> </w:t>
      </w:r>
      <w:r>
        <w:t>good relations</w:t>
      </w:r>
      <w:r>
        <w:rPr>
          <w:spacing w:val="-7"/>
        </w:rPr>
        <w:t xml:space="preserve"> </w:t>
      </w:r>
      <w:r>
        <w:t>across</w:t>
      </w:r>
      <w:r>
        <w:rPr>
          <w:spacing w:val="-7"/>
        </w:rPr>
        <w:t xml:space="preserve"> </w:t>
      </w:r>
      <w:r>
        <w:t>all</w:t>
      </w:r>
      <w:r>
        <w:rPr>
          <w:spacing w:val="-3"/>
        </w:rPr>
        <w:t xml:space="preserve"> </w:t>
      </w:r>
      <w:r>
        <w:t>characteristics</w:t>
      </w:r>
      <w:r>
        <w:rPr>
          <w:spacing w:val="-2"/>
        </w:rPr>
        <w:t xml:space="preserve"> </w:t>
      </w:r>
      <w:r>
        <w:t>-</w:t>
      </w:r>
      <w:r>
        <w:rPr>
          <w:spacing w:val="-8"/>
        </w:rPr>
        <w:t xml:space="preserve"> </w:t>
      </w:r>
      <w:r>
        <w:t>between people</w:t>
      </w:r>
      <w:r>
        <w:rPr>
          <w:spacing w:val="-5"/>
        </w:rPr>
        <w:t xml:space="preserve"> </w:t>
      </w:r>
      <w:r>
        <w:t>who share</w:t>
      </w:r>
      <w:r>
        <w:rPr>
          <w:spacing w:val="-5"/>
        </w:rPr>
        <w:t xml:space="preserve"> </w:t>
      </w:r>
      <w:r>
        <w:t>a protected characteristic and people who do not share it.</w:t>
      </w:r>
    </w:p>
    <w:p w14:paraId="745A66EE" w14:textId="77777777" w:rsidR="0073457B" w:rsidRDefault="00C0135D">
      <w:pPr>
        <w:pStyle w:val="ListParagraph"/>
        <w:numPr>
          <w:ilvl w:val="1"/>
          <w:numId w:val="11"/>
        </w:numPr>
        <w:tabs>
          <w:tab w:val="left" w:pos="885"/>
        </w:tabs>
        <w:ind w:right="949"/>
      </w:pPr>
      <w:r>
        <w:t>The</w:t>
      </w:r>
      <w:r>
        <w:rPr>
          <w:spacing w:val="-4"/>
        </w:rPr>
        <w:t xml:space="preserve"> </w:t>
      </w:r>
      <w:r>
        <w:t>Proprietor</w:t>
      </w:r>
      <w:r>
        <w:rPr>
          <w:spacing w:val="-3"/>
        </w:rPr>
        <w:t xml:space="preserve"> </w:t>
      </w:r>
      <w:r>
        <w:t>is</w:t>
      </w:r>
      <w:r>
        <w:rPr>
          <w:spacing w:val="-6"/>
        </w:rPr>
        <w:t xml:space="preserve"> </w:t>
      </w:r>
      <w:r>
        <w:t>required</w:t>
      </w:r>
      <w:r>
        <w:rPr>
          <w:spacing w:val="-4"/>
        </w:rPr>
        <w:t xml:space="preserve"> </w:t>
      </w:r>
      <w:r>
        <w:t>to</w:t>
      </w:r>
      <w:r>
        <w:rPr>
          <w:spacing w:val="-4"/>
        </w:rPr>
        <w:t xml:space="preserve"> </w:t>
      </w:r>
      <w:r>
        <w:t>ensure that</w:t>
      </w:r>
      <w:r>
        <w:rPr>
          <w:spacing w:val="-5"/>
        </w:rPr>
        <w:t xml:space="preserve"> </w:t>
      </w:r>
      <w:r>
        <w:t>all</w:t>
      </w:r>
      <w:r>
        <w:rPr>
          <w:spacing w:val="-2"/>
        </w:rPr>
        <w:t xml:space="preserve"> </w:t>
      </w:r>
      <w:r>
        <w:t>those</w:t>
      </w:r>
      <w:r>
        <w:rPr>
          <w:spacing w:val="-4"/>
        </w:rPr>
        <w:t xml:space="preserve"> </w:t>
      </w:r>
      <w:r>
        <w:t>with leadership</w:t>
      </w:r>
      <w:r>
        <w:rPr>
          <w:spacing w:val="-4"/>
        </w:rPr>
        <w:t xml:space="preserve"> </w:t>
      </w:r>
      <w:r>
        <w:t>and</w:t>
      </w:r>
      <w:r>
        <w:rPr>
          <w:spacing w:val="-4"/>
        </w:rPr>
        <w:t xml:space="preserve"> </w:t>
      </w:r>
      <w:r>
        <w:t>management responsibilities at the Academy actively promote the well-being of pupils.</w:t>
      </w:r>
      <w:r>
        <w:rPr>
          <w:spacing w:val="40"/>
        </w:rPr>
        <w:t xml:space="preserve"> </w:t>
      </w:r>
      <w:r>
        <w:t>The adoption of this policy is part of the Proprietor's response to this duty.</w:t>
      </w:r>
    </w:p>
    <w:p w14:paraId="745A66EF" w14:textId="77777777" w:rsidR="0073457B" w:rsidRDefault="0073457B">
      <w:pPr>
        <w:pStyle w:val="BodyText"/>
        <w:rPr>
          <w:sz w:val="16"/>
        </w:rPr>
      </w:pPr>
    </w:p>
    <w:p w14:paraId="745A66F0" w14:textId="77777777" w:rsidR="0073457B" w:rsidRDefault="0073457B">
      <w:pPr>
        <w:pStyle w:val="BodyText"/>
        <w:rPr>
          <w:sz w:val="16"/>
        </w:rPr>
      </w:pPr>
    </w:p>
    <w:p w14:paraId="745A66F1" w14:textId="77777777" w:rsidR="0073457B" w:rsidRDefault="0073457B">
      <w:pPr>
        <w:pStyle w:val="BodyText"/>
        <w:spacing w:before="97"/>
        <w:rPr>
          <w:sz w:val="16"/>
        </w:rPr>
      </w:pPr>
    </w:p>
    <w:p w14:paraId="745A66F3" w14:textId="77777777" w:rsidR="0073457B" w:rsidRDefault="0073457B">
      <w:pPr>
        <w:rPr>
          <w:rFonts w:ascii="Calibri" w:hAnsi="Calibri"/>
          <w:sz w:val="16"/>
        </w:rPr>
        <w:sectPr w:rsidR="0073457B">
          <w:pgSz w:w="11910" w:h="16840"/>
          <w:pgMar w:top="1200" w:right="708" w:bottom="280" w:left="1275" w:header="761" w:footer="0" w:gutter="0"/>
          <w:cols w:space="720"/>
        </w:sectPr>
      </w:pPr>
      <w:bookmarkStart w:id="14" w:name="_bookmark8"/>
      <w:bookmarkEnd w:id="14"/>
    </w:p>
    <w:p w14:paraId="745A66F4" w14:textId="77777777" w:rsidR="0073457B" w:rsidRDefault="0073457B">
      <w:pPr>
        <w:pStyle w:val="BodyText"/>
        <w:spacing w:before="247"/>
        <w:rPr>
          <w:rFonts w:ascii="Calibri"/>
        </w:rPr>
      </w:pPr>
    </w:p>
    <w:p w14:paraId="745A66F5" w14:textId="268E9297" w:rsidR="0073457B" w:rsidRDefault="00C0135D">
      <w:pPr>
        <w:pStyle w:val="ListParagraph"/>
        <w:numPr>
          <w:ilvl w:val="1"/>
          <w:numId w:val="11"/>
        </w:numPr>
        <w:tabs>
          <w:tab w:val="left" w:pos="885"/>
        </w:tabs>
        <w:spacing w:before="0"/>
        <w:ind w:right="745"/>
      </w:pPr>
      <w:r>
        <w:t>The Academy will take a whole school approach to</w:t>
      </w:r>
      <w:r w:rsidR="00A20462">
        <w:t xml:space="preserve"> </w:t>
      </w:r>
      <w:r>
        <w:rPr>
          <w:color w:val="000000"/>
        </w:rPr>
        <w:t>relationships and sex education.</w:t>
      </w:r>
      <w:r>
        <w:rPr>
          <w:color w:val="000000"/>
          <w:spacing w:val="40"/>
        </w:rPr>
        <w:t xml:space="preserve"> </w:t>
      </w:r>
      <w:r>
        <w:rPr>
          <w:color w:val="000000"/>
        </w:rPr>
        <w:t>The Academy will appoint an appropriate senior teacher</w:t>
      </w:r>
      <w:r>
        <w:rPr>
          <w:color w:val="000000"/>
          <w:spacing w:val="-4"/>
        </w:rPr>
        <w:t xml:space="preserve"> </w:t>
      </w:r>
      <w:r>
        <w:rPr>
          <w:color w:val="000000"/>
        </w:rPr>
        <w:t>in</w:t>
      </w:r>
      <w:r>
        <w:rPr>
          <w:color w:val="000000"/>
          <w:spacing w:val="-5"/>
        </w:rPr>
        <w:t xml:space="preserve"> </w:t>
      </w:r>
      <w:r>
        <w:rPr>
          <w:color w:val="000000"/>
        </w:rPr>
        <w:t>a leadership</w:t>
      </w:r>
      <w:r>
        <w:rPr>
          <w:color w:val="000000"/>
          <w:spacing w:val="-5"/>
        </w:rPr>
        <w:t xml:space="preserve"> </w:t>
      </w:r>
      <w:r>
        <w:rPr>
          <w:color w:val="000000"/>
        </w:rPr>
        <w:t>position with</w:t>
      </w:r>
      <w:r>
        <w:rPr>
          <w:color w:val="000000"/>
          <w:spacing w:val="-5"/>
        </w:rPr>
        <w:t xml:space="preserve"> </w:t>
      </w:r>
      <w:r>
        <w:rPr>
          <w:color w:val="000000"/>
        </w:rPr>
        <w:t>dedicated time to lead</w:t>
      </w:r>
      <w:r>
        <w:rPr>
          <w:color w:val="000000"/>
          <w:spacing w:val="-5"/>
        </w:rPr>
        <w:t xml:space="preserve"> </w:t>
      </w:r>
      <w:r>
        <w:rPr>
          <w:color w:val="000000"/>
        </w:rPr>
        <w:t>specialist</w:t>
      </w:r>
      <w:r>
        <w:rPr>
          <w:color w:val="000000"/>
          <w:spacing w:val="-6"/>
        </w:rPr>
        <w:t xml:space="preserve"> </w:t>
      </w:r>
      <w:r>
        <w:rPr>
          <w:color w:val="000000"/>
        </w:rPr>
        <w:t>provision,</w:t>
      </w:r>
      <w:r>
        <w:rPr>
          <w:color w:val="000000"/>
          <w:spacing w:val="-6"/>
        </w:rPr>
        <w:t xml:space="preserve"> </w:t>
      </w:r>
      <w:r>
        <w:rPr>
          <w:color w:val="000000"/>
        </w:rPr>
        <w:t>e.g.</w:t>
      </w:r>
      <w:r>
        <w:rPr>
          <w:color w:val="000000"/>
          <w:spacing w:val="-6"/>
        </w:rPr>
        <w:t xml:space="preserve"> </w:t>
      </w:r>
      <w:r>
        <w:rPr>
          <w:color w:val="000000"/>
        </w:rPr>
        <w:t>a Personal, Social, Health and Economic (</w:t>
      </w:r>
      <w:r>
        <w:rPr>
          <w:b/>
          <w:color w:val="000000"/>
        </w:rPr>
        <w:t>PSHE</w:t>
      </w:r>
      <w:r>
        <w:rPr>
          <w:color w:val="000000"/>
        </w:rPr>
        <w:t xml:space="preserve">) education </w:t>
      </w:r>
      <w:proofErr w:type="spellStart"/>
      <w:r>
        <w:rPr>
          <w:color w:val="000000"/>
        </w:rPr>
        <w:t>co-ordinator</w:t>
      </w:r>
      <w:proofErr w:type="spellEnd"/>
      <w:r>
        <w:rPr>
          <w:color w:val="000000"/>
        </w:rPr>
        <w:t>, with responsibility for the curriculum area.</w:t>
      </w:r>
      <w:r>
        <w:rPr>
          <w:color w:val="000000"/>
          <w:spacing w:val="40"/>
        </w:rPr>
        <w:t xml:space="preserve"> </w:t>
      </w:r>
      <w:r>
        <w:rPr>
          <w:color w:val="000000"/>
        </w:rPr>
        <w:t>The subject leader will hold at least termly meetings with the pupil body; the Senior Leadership Team and other members of staff with pastoral responsibilities to ensure the subjects will sit within the context of the Academy’s broader culture ethos and approach to developing pupils socially, morally, spiritually and culturally; and its pastoral care system.</w:t>
      </w:r>
    </w:p>
    <w:p w14:paraId="745A66F6" w14:textId="77777777" w:rsidR="0073457B" w:rsidRDefault="00C0135D">
      <w:pPr>
        <w:pStyle w:val="ListParagraph"/>
        <w:numPr>
          <w:ilvl w:val="1"/>
          <w:numId w:val="11"/>
        </w:numPr>
        <w:tabs>
          <w:tab w:val="left" w:pos="885"/>
        </w:tabs>
        <w:spacing w:before="200"/>
        <w:ind w:right="1739"/>
      </w:pPr>
      <w:r>
        <w:t>To</w:t>
      </w:r>
      <w:r>
        <w:rPr>
          <w:spacing w:val="-2"/>
        </w:rPr>
        <w:t xml:space="preserve"> </w:t>
      </w:r>
      <w:r>
        <w:t>ensure</w:t>
      </w:r>
      <w:r>
        <w:rPr>
          <w:spacing w:val="-2"/>
        </w:rPr>
        <w:t xml:space="preserve"> </w:t>
      </w:r>
      <w:r>
        <w:t>the</w:t>
      </w:r>
      <w:r>
        <w:rPr>
          <w:spacing w:val="-6"/>
        </w:rPr>
        <w:t xml:space="preserve"> </w:t>
      </w:r>
      <w:r>
        <w:t>efficient</w:t>
      </w:r>
      <w:r>
        <w:rPr>
          <w:spacing w:val="-2"/>
        </w:rPr>
        <w:t xml:space="preserve"> </w:t>
      </w:r>
      <w:r>
        <w:t>discharge</w:t>
      </w:r>
      <w:r>
        <w:rPr>
          <w:spacing w:val="-6"/>
        </w:rPr>
        <w:t xml:space="preserve"> </w:t>
      </w:r>
      <w:r>
        <w:t>of</w:t>
      </w:r>
      <w:r>
        <w:rPr>
          <w:spacing w:val="-2"/>
        </w:rPr>
        <w:t xml:space="preserve"> </w:t>
      </w:r>
      <w:r>
        <w:t>its</w:t>
      </w:r>
      <w:r>
        <w:rPr>
          <w:spacing w:val="-3"/>
        </w:rPr>
        <w:t xml:space="preserve"> </w:t>
      </w:r>
      <w:r>
        <w:t>responsibilities</w:t>
      </w:r>
      <w:r>
        <w:rPr>
          <w:spacing w:val="-3"/>
        </w:rPr>
        <w:t xml:space="preserve"> </w:t>
      </w:r>
      <w:r>
        <w:t>under</w:t>
      </w:r>
      <w:r>
        <w:rPr>
          <w:spacing w:val="-5"/>
        </w:rPr>
        <w:t xml:space="preserve"> </w:t>
      </w:r>
      <w:r>
        <w:t>this</w:t>
      </w:r>
      <w:r>
        <w:rPr>
          <w:spacing w:val="-3"/>
        </w:rPr>
        <w:t xml:space="preserve"> </w:t>
      </w:r>
      <w:r>
        <w:t>policy,</w:t>
      </w:r>
      <w:r>
        <w:rPr>
          <w:spacing w:val="-7"/>
        </w:rPr>
        <w:t xml:space="preserve"> </w:t>
      </w:r>
      <w:r>
        <w:t>the Proprietor has allocated the following tasks:</w:t>
      </w:r>
    </w:p>
    <w:p w14:paraId="745A66F7" w14:textId="77777777" w:rsidR="0073457B" w:rsidRDefault="0073457B">
      <w:pPr>
        <w:pStyle w:val="BodyText"/>
        <w:spacing w:before="9"/>
        <w:rPr>
          <w:sz w:val="17"/>
        </w:rPr>
      </w:pPr>
    </w:p>
    <w:tbl>
      <w:tblPr>
        <w:tblW w:w="0" w:type="auto"/>
        <w:tblInd w:w="887"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CellMar>
          <w:left w:w="0" w:type="dxa"/>
          <w:right w:w="0" w:type="dxa"/>
        </w:tblCellMar>
        <w:tblLook w:val="01E0" w:firstRow="1" w:lastRow="1" w:firstColumn="1" w:lastColumn="1" w:noHBand="0" w:noVBand="0"/>
      </w:tblPr>
      <w:tblGrid>
        <w:gridCol w:w="2976"/>
        <w:gridCol w:w="2978"/>
        <w:gridCol w:w="2976"/>
      </w:tblGrid>
      <w:tr w:rsidR="0073457B" w14:paraId="745A66FB" w14:textId="77777777">
        <w:trPr>
          <w:trHeight w:val="474"/>
        </w:trPr>
        <w:tc>
          <w:tcPr>
            <w:tcW w:w="2976" w:type="dxa"/>
            <w:shd w:val="clear" w:color="auto" w:fill="BEBEBE"/>
          </w:tcPr>
          <w:p w14:paraId="745A66F8" w14:textId="77777777" w:rsidR="0073457B" w:rsidRDefault="00C0135D">
            <w:pPr>
              <w:pStyle w:val="TableParagraph"/>
              <w:ind w:left="76"/>
              <w:rPr>
                <w:b/>
                <w:sz w:val="21"/>
              </w:rPr>
            </w:pPr>
            <w:r>
              <w:rPr>
                <w:b/>
                <w:spacing w:val="-4"/>
                <w:sz w:val="21"/>
              </w:rPr>
              <w:t>Task</w:t>
            </w:r>
          </w:p>
        </w:tc>
        <w:tc>
          <w:tcPr>
            <w:tcW w:w="2978" w:type="dxa"/>
            <w:tcBorders>
              <w:top w:val="single" w:sz="4" w:space="0" w:color="808080"/>
              <w:bottom w:val="single" w:sz="4" w:space="0" w:color="808080"/>
              <w:right w:val="single" w:sz="4" w:space="0" w:color="808080"/>
            </w:tcBorders>
            <w:shd w:val="clear" w:color="auto" w:fill="BEBEBE"/>
          </w:tcPr>
          <w:p w14:paraId="745A66F9" w14:textId="77777777" w:rsidR="0073457B" w:rsidRDefault="00C0135D">
            <w:pPr>
              <w:pStyle w:val="TableParagraph"/>
              <w:ind w:left="76"/>
              <w:rPr>
                <w:b/>
                <w:sz w:val="21"/>
              </w:rPr>
            </w:pPr>
            <w:r>
              <w:rPr>
                <w:b/>
                <w:sz w:val="21"/>
              </w:rPr>
              <w:t>Allocated</w:t>
            </w:r>
            <w:r>
              <w:rPr>
                <w:b/>
                <w:spacing w:val="-7"/>
                <w:sz w:val="21"/>
              </w:rPr>
              <w:t xml:space="preserve"> </w:t>
            </w:r>
            <w:r>
              <w:rPr>
                <w:b/>
                <w:spacing w:val="-5"/>
                <w:sz w:val="21"/>
              </w:rPr>
              <w:t>to</w:t>
            </w:r>
          </w:p>
        </w:tc>
        <w:tc>
          <w:tcPr>
            <w:tcW w:w="2976" w:type="dxa"/>
            <w:tcBorders>
              <w:top w:val="single" w:sz="4" w:space="0" w:color="808080"/>
              <w:left w:val="single" w:sz="4" w:space="0" w:color="808080"/>
              <w:bottom w:val="single" w:sz="4" w:space="0" w:color="808080"/>
              <w:right w:val="single" w:sz="4" w:space="0" w:color="808080"/>
            </w:tcBorders>
            <w:shd w:val="clear" w:color="auto" w:fill="BEBEBE"/>
          </w:tcPr>
          <w:p w14:paraId="745A66FA" w14:textId="77777777" w:rsidR="0073457B" w:rsidRDefault="00C0135D">
            <w:pPr>
              <w:pStyle w:val="TableParagraph"/>
              <w:ind w:left="72"/>
              <w:rPr>
                <w:b/>
                <w:sz w:val="21"/>
              </w:rPr>
            </w:pPr>
            <w:r>
              <w:rPr>
                <w:b/>
                <w:sz w:val="21"/>
              </w:rPr>
              <w:t>When</w:t>
            </w:r>
            <w:r>
              <w:rPr>
                <w:b/>
                <w:spacing w:val="-4"/>
                <w:sz w:val="21"/>
              </w:rPr>
              <w:t xml:space="preserve"> </w:t>
            </w:r>
            <w:r>
              <w:rPr>
                <w:b/>
                <w:sz w:val="21"/>
              </w:rPr>
              <w:t>/</w:t>
            </w:r>
            <w:r>
              <w:rPr>
                <w:b/>
                <w:spacing w:val="-4"/>
                <w:sz w:val="21"/>
              </w:rPr>
              <w:t xml:space="preserve"> </w:t>
            </w:r>
            <w:r>
              <w:rPr>
                <w:b/>
                <w:sz w:val="21"/>
              </w:rPr>
              <w:t>frequency</w:t>
            </w:r>
            <w:r>
              <w:rPr>
                <w:b/>
                <w:spacing w:val="-6"/>
                <w:sz w:val="21"/>
              </w:rPr>
              <w:t xml:space="preserve"> </w:t>
            </w:r>
            <w:r>
              <w:rPr>
                <w:b/>
                <w:sz w:val="21"/>
              </w:rPr>
              <w:t>of</w:t>
            </w:r>
            <w:r>
              <w:rPr>
                <w:b/>
                <w:spacing w:val="-2"/>
                <w:sz w:val="21"/>
              </w:rPr>
              <w:t xml:space="preserve"> review</w:t>
            </w:r>
          </w:p>
        </w:tc>
      </w:tr>
      <w:tr w:rsidR="0073457B" w14:paraId="745A66FF" w14:textId="77777777">
        <w:trPr>
          <w:trHeight w:val="993"/>
        </w:trPr>
        <w:tc>
          <w:tcPr>
            <w:tcW w:w="2976" w:type="dxa"/>
          </w:tcPr>
          <w:p w14:paraId="745A66FC" w14:textId="77777777" w:rsidR="0073457B" w:rsidRDefault="00C0135D">
            <w:pPr>
              <w:pStyle w:val="TableParagraph"/>
              <w:ind w:left="76" w:right="138"/>
            </w:pPr>
            <w:r>
              <w:t>Keeping the policy up to date</w:t>
            </w:r>
            <w:r>
              <w:rPr>
                <w:spacing w:val="-12"/>
              </w:rPr>
              <w:t xml:space="preserve"> </w:t>
            </w:r>
            <w:r>
              <w:t>and</w:t>
            </w:r>
            <w:r>
              <w:rPr>
                <w:spacing w:val="-7"/>
              </w:rPr>
              <w:t xml:space="preserve"> </w:t>
            </w:r>
            <w:r>
              <w:t>compliant</w:t>
            </w:r>
            <w:r>
              <w:rPr>
                <w:spacing w:val="-8"/>
              </w:rPr>
              <w:t xml:space="preserve"> </w:t>
            </w:r>
            <w:r>
              <w:t>with</w:t>
            </w:r>
            <w:r>
              <w:rPr>
                <w:spacing w:val="-7"/>
              </w:rPr>
              <w:t xml:space="preserve"> </w:t>
            </w:r>
            <w:r>
              <w:t>the law and best practice</w:t>
            </w:r>
          </w:p>
        </w:tc>
        <w:tc>
          <w:tcPr>
            <w:tcW w:w="2978" w:type="dxa"/>
            <w:tcBorders>
              <w:top w:val="single" w:sz="4" w:space="0" w:color="808080"/>
              <w:bottom w:val="single" w:sz="4" w:space="0" w:color="808080"/>
              <w:right w:val="single" w:sz="4" w:space="0" w:color="808080"/>
            </w:tcBorders>
          </w:tcPr>
          <w:p w14:paraId="745A66FD" w14:textId="2486C032" w:rsidR="0073457B" w:rsidRDefault="006E5D4C">
            <w:pPr>
              <w:pStyle w:val="TableParagraph"/>
              <w:ind w:left="76"/>
            </w:pPr>
            <w:r>
              <w:t>Dave Readman</w:t>
            </w:r>
          </w:p>
        </w:tc>
        <w:tc>
          <w:tcPr>
            <w:tcW w:w="2976" w:type="dxa"/>
            <w:tcBorders>
              <w:top w:val="single" w:sz="4" w:space="0" w:color="808080"/>
              <w:left w:val="single" w:sz="4" w:space="0" w:color="808080"/>
              <w:bottom w:val="single" w:sz="4" w:space="0" w:color="808080"/>
              <w:right w:val="single" w:sz="4" w:space="0" w:color="808080"/>
            </w:tcBorders>
          </w:tcPr>
          <w:p w14:paraId="745A66FE" w14:textId="77777777" w:rsidR="0073457B" w:rsidRDefault="00C0135D">
            <w:pPr>
              <w:pStyle w:val="TableParagraph"/>
              <w:ind w:left="72"/>
            </w:pPr>
            <w:r>
              <w:t>As</w:t>
            </w:r>
            <w:r>
              <w:rPr>
                <w:spacing w:val="-7"/>
              </w:rPr>
              <w:t xml:space="preserve"> </w:t>
            </w:r>
            <w:r>
              <w:t>required,</w:t>
            </w:r>
            <w:r>
              <w:rPr>
                <w:spacing w:val="-11"/>
              </w:rPr>
              <w:t xml:space="preserve"> </w:t>
            </w:r>
            <w:r>
              <w:t>and</w:t>
            </w:r>
            <w:r>
              <w:rPr>
                <w:spacing w:val="-10"/>
              </w:rPr>
              <w:t xml:space="preserve"> </w:t>
            </w:r>
            <w:r>
              <w:t>at</w:t>
            </w:r>
            <w:r>
              <w:rPr>
                <w:spacing w:val="-7"/>
              </w:rPr>
              <w:t xml:space="preserve"> </w:t>
            </w:r>
            <w:r>
              <w:t xml:space="preserve">least </w:t>
            </w:r>
            <w:r>
              <w:rPr>
                <w:spacing w:val="-2"/>
              </w:rPr>
              <w:t>termly</w:t>
            </w:r>
          </w:p>
        </w:tc>
      </w:tr>
      <w:tr w:rsidR="0073457B" w14:paraId="745A6703" w14:textId="77777777">
        <w:trPr>
          <w:trHeight w:val="1756"/>
        </w:trPr>
        <w:tc>
          <w:tcPr>
            <w:tcW w:w="2976" w:type="dxa"/>
          </w:tcPr>
          <w:p w14:paraId="745A6700" w14:textId="77777777" w:rsidR="0073457B" w:rsidRDefault="00C0135D">
            <w:pPr>
              <w:pStyle w:val="TableParagraph"/>
              <w:ind w:left="76" w:right="29"/>
            </w:pPr>
            <w:r>
              <w:t>Monitoring the implementation</w:t>
            </w:r>
            <w:r>
              <w:rPr>
                <w:spacing w:val="-11"/>
              </w:rPr>
              <w:t xml:space="preserve"> </w:t>
            </w:r>
            <w:r>
              <w:t>of</w:t>
            </w:r>
            <w:r>
              <w:rPr>
                <w:spacing w:val="-12"/>
              </w:rPr>
              <w:t xml:space="preserve"> </w:t>
            </w:r>
            <w:r>
              <w:t>the</w:t>
            </w:r>
            <w:r>
              <w:rPr>
                <w:spacing w:val="-11"/>
              </w:rPr>
              <w:t xml:space="preserve"> </w:t>
            </w:r>
            <w:r>
              <w:t xml:space="preserve">policy, relevant risk assessments and any action taken in response and evaluating </w:t>
            </w:r>
            <w:r>
              <w:rPr>
                <w:spacing w:val="-2"/>
              </w:rPr>
              <w:t>effectiveness</w:t>
            </w:r>
          </w:p>
        </w:tc>
        <w:tc>
          <w:tcPr>
            <w:tcW w:w="2978" w:type="dxa"/>
            <w:tcBorders>
              <w:top w:val="single" w:sz="4" w:space="0" w:color="808080"/>
              <w:bottom w:val="single" w:sz="4" w:space="0" w:color="808080"/>
              <w:right w:val="single" w:sz="4" w:space="0" w:color="808080"/>
            </w:tcBorders>
          </w:tcPr>
          <w:p w14:paraId="745A6701" w14:textId="0853AF62" w:rsidR="0073457B" w:rsidRDefault="006E5D4C">
            <w:pPr>
              <w:pStyle w:val="TableParagraph"/>
              <w:ind w:left="76"/>
            </w:pPr>
            <w:r>
              <w:t>Dave Readman</w:t>
            </w:r>
          </w:p>
        </w:tc>
        <w:tc>
          <w:tcPr>
            <w:tcW w:w="2976" w:type="dxa"/>
            <w:tcBorders>
              <w:top w:val="single" w:sz="4" w:space="0" w:color="808080"/>
              <w:left w:val="single" w:sz="4" w:space="0" w:color="808080"/>
              <w:bottom w:val="single" w:sz="4" w:space="0" w:color="808080"/>
              <w:right w:val="single" w:sz="4" w:space="0" w:color="808080"/>
            </w:tcBorders>
          </w:tcPr>
          <w:p w14:paraId="745A6702" w14:textId="77777777" w:rsidR="0073457B" w:rsidRDefault="00C0135D">
            <w:pPr>
              <w:pStyle w:val="TableParagraph"/>
              <w:ind w:left="72"/>
            </w:pPr>
            <w:r>
              <w:t>As</w:t>
            </w:r>
            <w:r>
              <w:rPr>
                <w:spacing w:val="-7"/>
              </w:rPr>
              <w:t xml:space="preserve"> </w:t>
            </w:r>
            <w:r>
              <w:t>required,</w:t>
            </w:r>
            <w:r>
              <w:rPr>
                <w:spacing w:val="-11"/>
              </w:rPr>
              <w:t xml:space="preserve"> </w:t>
            </w:r>
            <w:r>
              <w:t>and</w:t>
            </w:r>
            <w:r>
              <w:rPr>
                <w:spacing w:val="-10"/>
              </w:rPr>
              <w:t xml:space="preserve"> </w:t>
            </w:r>
            <w:r>
              <w:t>at</w:t>
            </w:r>
            <w:r>
              <w:rPr>
                <w:spacing w:val="-7"/>
              </w:rPr>
              <w:t xml:space="preserve"> </w:t>
            </w:r>
            <w:r>
              <w:t xml:space="preserve">least </w:t>
            </w:r>
            <w:r>
              <w:rPr>
                <w:spacing w:val="-2"/>
              </w:rPr>
              <w:t>termly</w:t>
            </w:r>
          </w:p>
        </w:tc>
      </w:tr>
      <w:tr w:rsidR="0073457B" w14:paraId="745A6707" w14:textId="77777777">
        <w:trPr>
          <w:trHeight w:val="1497"/>
        </w:trPr>
        <w:tc>
          <w:tcPr>
            <w:tcW w:w="2976" w:type="dxa"/>
          </w:tcPr>
          <w:p w14:paraId="745A6704" w14:textId="77777777" w:rsidR="0073457B" w:rsidRDefault="00C0135D">
            <w:pPr>
              <w:pStyle w:val="TableParagraph"/>
              <w:spacing w:before="110"/>
              <w:ind w:left="76" w:right="29"/>
            </w:pPr>
            <w:r>
              <w:t>Maintaining up to date records of all information created in relation to the policy</w:t>
            </w:r>
            <w:r>
              <w:rPr>
                <w:spacing w:val="-15"/>
              </w:rPr>
              <w:t xml:space="preserve"> </w:t>
            </w:r>
            <w:r>
              <w:t>and</w:t>
            </w:r>
            <w:r>
              <w:rPr>
                <w:spacing w:val="-9"/>
              </w:rPr>
              <w:t xml:space="preserve"> </w:t>
            </w:r>
            <w:r>
              <w:t>its</w:t>
            </w:r>
            <w:r>
              <w:rPr>
                <w:spacing w:val="-11"/>
              </w:rPr>
              <w:t xml:space="preserve"> </w:t>
            </w:r>
            <w:r>
              <w:t>implementation as</w:t>
            </w:r>
            <w:r>
              <w:rPr>
                <w:spacing w:val="-3"/>
              </w:rPr>
              <w:t xml:space="preserve"> </w:t>
            </w:r>
            <w:r>
              <w:t>required</w:t>
            </w:r>
            <w:r>
              <w:rPr>
                <w:spacing w:val="-5"/>
              </w:rPr>
              <w:t xml:space="preserve"> </w:t>
            </w:r>
            <w:r>
              <w:t>by</w:t>
            </w:r>
            <w:r>
              <w:rPr>
                <w:spacing w:val="-3"/>
              </w:rPr>
              <w:t xml:space="preserve"> </w:t>
            </w:r>
            <w:r>
              <w:t>the UK</w:t>
            </w:r>
            <w:r>
              <w:rPr>
                <w:spacing w:val="-1"/>
              </w:rPr>
              <w:t xml:space="preserve"> </w:t>
            </w:r>
            <w:r>
              <w:rPr>
                <w:spacing w:val="-4"/>
              </w:rPr>
              <w:t>GDPR</w:t>
            </w:r>
          </w:p>
        </w:tc>
        <w:tc>
          <w:tcPr>
            <w:tcW w:w="2978" w:type="dxa"/>
            <w:tcBorders>
              <w:top w:val="single" w:sz="4" w:space="0" w:color="808080"/>
              <w:bottom w:val="single" w:sz="4" w:space="0" w:color="808080"/>
              <w:right w:val="single" w:sz="4" w:space="0" w:color="808080"/>
            </w:tcBorders>
          </w:tcPr>
          <w:p w14:paraId="745A6705" w14:textId="6876A51B" w:rsidR="0073457B" w:rsidRDefault="006E5D4C">
            <w:pPr>
              <w:pStyle w:val="TableParagraph"/>
              <w:ind w:left="76"/>
            </w:pPr>
            <w:r>
              <w:t>Dave Readman</w:t>
            </w:r>
          </w:p>
        </w:tc>
        <w:tc>
          <w:tcPr>
            <w:tcW w:w="2976" w:type="dxa"/>
            <w:tcBorders>
              <w:top w:val="single" w:sz="4" w:space="0" w:color="808080"/>
              <w:left w:val="single" w:sz="4" w:space="0" w:color="808080"/>
              <w:bottom w:val="single" w:sz="4" w:space="0" w:color="808080"/>
              <w:right w:val="single" w:sz="4" w:space="0" w:color="808080"/>
            </w:tcBorders>
          </w:tcPr>
          <w:p w14:paraId="745A6706" w14:textId="77777777" w:rsidR="0073457B" w:rsidRDefault="00C0135D">
            <w:pPr>
              <w:pStyle w:val="TableParagraph"/>
              <w:spacing w:before="110"/>
              <w:ind w:left="72"/>
            </w:pPr>
            <w:r>
              <w:t>As</w:t>
            </w:r>
            <w:r>
              <w:rPr>
                <w:spacing w:val="-7"/>
              </w:rPr>
              <w:t xml:space="preserve"> </w:t>
            </w:r>
            <w:r>
              <w:t>required,</w:t>
            </w:r>
            <w:r>
              <w:rPr>
                <w:spacing w:val="-11"/>
              </w:rPr>
              <w:t xml:space="preserve"> </w:t>
            </w:r>
            <w:r>
              <w:t>and</w:t>
            </w:r>
            <w:r>
              <w:rPr>
                <w:spacing w:val="-10"/>
              </w:rPr>
              <w:t xml:space="preserve"> </w:t>
            </w:r>
            <w:r>
              <w:t>at</w:t>
            </w:r>
            <w:r>
              <w:rPr>
                <w:spacing w:val="-7"/>
              </w:rPr>
              <w:t xml:space="preserve"> </w:t>
            </w:r>
            <w:r>
              <w:t xml:space="preserve">least </w:t>
            </w:r>
            <w:r>
              <w:rPr>
                <w:spacing w:val="-2"/>
              </w:rPr>
              <w:t>termly</w:t>
            </w:r>
          </w:p>
        </w:tc>
      </w:tr>
      <w:tr w:rsidR="0073457B" w14:paraId="745A670B" w14:textId="77777777">
        <w:trPr>
          <w:trHeight w:val="1751"/>
        </w:trPr>
        <w:tc>
          <w:tcPr>
            <w:tcW w:w="2976" w:type="dxa"/>
          </w:tcPr>
          <w:p w14:paraId="745A6708" w14:textId="77777777" w:rsidR="0073457B" w:rsidRDefault="00C0135D">
            <w:pPr>
              <w:pStyle w:val="TableParagraph"/>
              <w:ind w:left="76" w:right="138"/>
            </w:pPr>
            <w:r>
              <w:t>Seeking input from interested</w:t>
            </w:r>
            <w:r>
              <w:rPr>
                <w:spacing w:val="-12"/>
              </w:rPr>
              <w:t xml:space="preserve"> </w:t>
            </w:r>
            <w:r>
              <w:t>groups</w:t>
            </w:r>
            <w:r>
              <w:rPr>
                <w:spacing w:val="-9"/>
              </w:rPr>
              <w:t xml:space="preserve"> </w:t>
            </w:r>
            <w:r>
              <w:t>(such</w:t>
            </w:r>
            <w:r>
              <w:rPr>
                <w:spacing w:val="-12"/>
              </w:rPr>
              <w:t xml:space="preserve"> </w:t>
            </w:r>
            <w:r>
              <w:t>as pupils, staff, Parents) to consider improvements to the Academy's processes under the policy</w:t>
            </w:r>
          </w:p>
        </w:tc>
        <w:tc>
          <w:tcPr>
            <w:tcW w:w="2978" w:type="dxa"/>
            <w:tcBorders>
              <w:top w:val="single" w:sz="4" w:space="0" w:color="808080"/>
              <w:bottom w:val="single" w:sz="4" w:space="0" w:color="808080"/>
              <w:right w:val="single" w:sz="4" w:space="0" w:color="808080"/>
            </w:tcBorders>
          </w:tcPr>
          <w:p w14:paraId="745A6709" w14:textId="5AD79F83" w:rsidR="0073457B" w:rsidRDefault="006E5D4C">
            <w:pPr>
              <w:pStyle w:val="TableParagraph"/>
              <w:ind w:left="76"/>
            </w:pPr>
            <w:r>
              <w:t>Dave Readman</w:t>
            </w:r>
          </w:p>
        </w:tc>
        <w:tc>
          <w:tcPr>
            <w:tcW w:w="2976" w:type="dxa"/>
            <w:tcBorders>
              <w:top w:val="single" w:sz="4" w:space="0" w:color="808080"/>
              <w:left w:val="single" w:sz="4" w:space="0" w:color="808080"/>
              <w:bottom w:val="single" w:sz="4" w:space="0" w:color="808080"/>
              <w:right w:val="single" w:sz="4" w:space="0" w:color="808080"/>
            </w:tcBorders>
          </w:tcPr>
          <w:p w14:paraId="745A670A" w14:textId="77777777" w:rsidR="0073457B" w:rsidRDefault="00C0135D">
            <w:pPr>
              <w:pStyle w:val="TableParagraph"/>
              <w:ind w:left="72"/>
            </w:pPr>
            <w:r>
              <w:t>As</w:t>
            </w:r>
            <w:r>
              <w:rPr>
                <w:spacing w:val="-7"/>
              </w:rPr>
              <w:t xml:space="preserve"> </w:t>
            </w:r>
            <w:r>
              <w:t>required,</w:t>
            </w:r>
            <w:r>
              <w:rPr>
                <w:spacing w:val="-11"/>
              </w:rPr>
              <w:t xml:space="preserve"> </w:t>
            </w:r>
            <w:r>
              <w:t>and</w:t>
            </w:r>
            <w:r>
              <w:rPr>
                <w:spacing w:val="-10"/>
              </w:rPr>
              <w:t xml:space="preserve"> </w:t>
            </w:r>
            <w:r>
              <w:t>at</w:t>
            </w:r>
            <w:r>
              <w:rPr>
                <w:spacing w:val="-7"/>
              </w:rPr>
              <w:t xml:space="preserve"> </w:t>
            </w:r>
            <w:r>
              <w:t xml:space="preserve">least </w:t>
            </w:r>
            <w:r>
              <w:rPr>
                <w:spacing w:val="-2"/>
              </w:rPr>
              <w:t>annually</w:t>
            </w:r>
          </w:p>
        </w:tc>
      </w:tr>
      <w:tr w:rsidR="0073457B" w14:paraId="745A670F" w14:textId="77777777">
        <w:trPr>
          <w:trHeight w:val="489"/>
        </w:trPr>
        <w:tc>
          <w:tcPr>
            <w:tcW w:w="2976" w:type="dxa"/>
          </w:tcPr>
          <w:p w14:paraId="745A670C" w14:textId="77777777" w:rsidR="0073457B" w:rsidRDefault="00C0135D">
            <w:pPr>
              <w:pStyle w:val="TableParagraph"/>
              <w:ind w:left="76"/>
            </w:pPr>
            <w:r>
              <w:t>Formal</w:t>
            </w:r>
            <w:r>
              <w:rPr>
                <w:spacing w:val="-3"/>
              </w:rPr>
              <w:t xml:space="preserve"> </w:t>
            </w:r>
            <w:r>
              <w:t>annual</w:t>
            </w:r>
            <w:r>
              <w:rPr>
                <w:spacing w:val="-3"/>
              </w:rPr>
              <w:t xml:space="preserve"> </w:t>
            </w:r>
            <w:r>
              <w:rPr>
                <w:spacing w:val="-2"/>
              </w:rPr>
              <w:t>review</w:t>
            </w:r>
          </w:p>
        </w:tc>
        <w:tc>
          <w:tcPr>
            <w:tcW w:w="2978" w:type="dxa"/>
            <w:tcBorders>
              <w:top w:val="single" w:sz="4" w:space="0" w:color="808080"/>
              <w:bottom w:val="single" w:sz="4" w:space="0" w:color="808080"/>
              <w:right w:val="single" w:sz="4" w:space="0" w:color="808080"/>
            </w:tcBorders>
          </w:tcPr>
          <w:p w14:paraId="745A670D" w14:textId="77777777" w:rsidR="0073457B" w:rsidRDefault="00C0135D">
            <w:pPr>
              <w:pStyle w:val="TableParagraph"/>
              <w:ind w:left="76"/>
            </w:pPr>
            <w:r>
              <w:rPr>
                <w:spacing w:val="-2"/>
              </w:rPr>
              <w:t>Proprietor</w:t>
            </w:r>
          </w:p>
        </w:tc>
        <w:tc>
          <w:tcPr>
            <w:tcW w:w="2976" w:type="dxa"/>
            <w:tcBorders>
              <w:top w:val="single" w:sz="4" w:space="0" w:color="808080"/>
              <w:left w:val="single" w:sz="4" w:space="0" w:color="808080"/>
              <w:bottom w:val="single" w:sz="4" w:space="0" w:color="808080"/>
              <w:right w:val="single" w:sz="4" w:space="0" w:color="808080"/>
            </w:tcBorders>
          </w:tcPr>
          <w:p w14:paraId="745A670E" w14:textId="77777777" w:rsidR="0073457B" w:rsidRDefault="00C0135D">
            <w:pPr>
              <w:pStyle w:val="TableParagraph"/>
              <w:ind w:left="72"/>
            </w:pPr>
            <w:r>
              <w:rPr>
                <w:spacing w:val="-2"/>
              </w:rPr>
              <w:t>Annually</w:t>
            </w:r>
          </w:p>
        </w:tc>
      </w:tr>
      <w:tr w:rsidR="0073457B" w14:paraId="745A6713" w14:textId="77777777">
        <w:trPr>
          <w:trHeight w:val="743"/>
        </w:trPr>
        <w:tc>
          <w:tcPr>
            <w:tcW w:w="2976" w:type="dxa"/>
          </w:tcPr>
          <w:p w14:paraId="745A6710" w14:textId="77777777" w:rsidR="0073457B" w:rsidRDefault="00C0135D">
            <w:pPr>
              <w:pStyle w:val="TableParagraph"/>
              <w:ind w:left="76"/>
            </w:pPr>
            <w:r>
              <w:t>Overall responsibility for content</w:t>
            </w:r>
            <w:r>
              <w:rPr>
                <w:spacing w:val="-16"/>
              </w:rPr>
              <w:t xml:space="preserve"> </w:t>
            </w:r>
            <w:r>
              <w:t>and</w:t>
            </w:r>
            <w:r>
              <w:rPr>
                <w:spacing w:val="-15"/>
              </w:rPr>
              <w:t xml:space="preserve"> </w:t>
            </w:r>
            <w:r>
              <w:t>implementation</w:t>
            </w:r>
          </w:p>
        </w:tc>
        <w:tc>
          <w:tcPr>
            <w:tcW w:w="2978" w:type="dxa"/>
            <w:tcBorders>
              <w:top w:val="single" w:sz="4" w:space="0" w:color="808080"/>
              <w:bottom w:val="single" w:sz="4" w:space="0" w:color="808080"/>
              <w:right w:val="single" w:sz="4" w:space="0" w:color="808080"/>
            </w:tcBorders>
          </w:tcPr>
          <w:p w14:paraId="745A6711" w14:textId="77777777" w:rsidR="0073457B" w:rsidRDefault="00C0135D">
            <w:pPr>
              <w:pStyle w:val="TableParagraph"/>
              <w:ind w:left="76"/>
            </w:pPr>
            <w:r>
              <w:rPr>
                <w:spacing w:val="-2"/>
              </w:rPr>
              <w:t>Proprietor</w:t>
            </w:r>
            <w:hyperlink w:anchor="_bookmark10" w:history="1">
              <w:r>
                <w:rPr>
                  <w:spacing w:val="-2"/>
                  <w:vertAlign w:val="superscript"/>
                </w:rPr>
                <w:t>4</w:t>
              </w:r>
            </w:hyperlink>
          </w:p>
        </w:tc>
        <w:tc>
          <w:tcPr>
            <w:tcW w:w="2976" w:type="dxa"/>
            <w:tcBorders>
              <w:top w:val="single" w:sz="4" w:space="0" w:color="808080"/>
              <w:left w:val="single" w:sz="4" w:space="0" w:color="808080"/>
              <w:bottom w:val="single" w:sz="4" w:space="0" w:color="808080"/>
              <w:right w:val="single" w:sz="4" w:space="0" w:color="808080"/>
            </w:tcBorders>
          </w:tcPr>
          <w:p w14:paraId="745A6712" w14:textId="77777777" w:rsidR="0073457B" w:rsidRDefault="00C0135D">
            <w:pPr>
              <w:pStyle w:val="TableParagraph"/>
              <w:ind w:left="72"/>
            </w:pPr>
            <w:r>
              <w:t>As</w:t>
            </w:r>
            <w:r>
              <w:rPr>
                <w:spacing w:val="-2"/>
              </w:rPr>
              <w:t xml:space="preserve"> </w:t>
            </w:r>
            <w:r>
              <w:t>a</w:t>
            </w:r>
            <w:r>
              <w:rPr>
                <w:spacing w:val="-4"/>
              </w:rPr>
              <w:t xml:space="preserve"> </w:t>
            </w:r>
            <w:r>
              <w:t>minimum</w:t>
            </w:r>
            <w:r>
              <w:rPr>
                <w:spacing w:val="2"/>
              </w:rPr>
              <w:t xml:space="preserve"> </w:t>
            </w:r>
            <w:r>
              <w:rPr>
                <w:spacing w:val="-2"/>
              </w:rPr>
              <w:t>annually</w:t>
            </w:r>
          </w:p>
        </w:tc>
      </w:tr>
    </w:tbl>
    <w:p w14:paraId="745A6714" w14:textId="77777777" w:rsidR="0073457B" w:rsidRDefault="0073457B">
      <w:pPr>
        <w:pStyle w:val="BodyText"/>
        <w:spacing w:before="201"/>
      </w:pPr>
    </w:p>
    <w:p w14:paraId="7A5424EF" w14:textId="77777777" w:rsidR="00A20462" w:rsidRDefault="00A20462">
      <w:pPr>
        <w:pStyle w:val="BodyText"/>
        <w:spacing w:before="201"/>
      </w:pPr>
    </w:p>
    <w:p w14:paraId="41E42A52" w14:textId="77777777" w:rsidR="00A20462" w:rsidRDefault="00A20462">
      <w:pPr>
        <w:pStyle w:val="BodyText"/>
        <w:spacing w:before="201"/>
      </w:pPr>
    </w:p>
    <w:p w14:paraId="348E386D" w14:textId="77777777" w:rsidR="00A20462" w:rsidRDefault="00A20462">
      <w:pPr>
        <w:pStyle w:val="BodyText"/>
        <w:spacing w:before="201"/>
      </w:pPr>
    </w:p>
    <w:p w14:paraId="551E0093" w14:textId="77777777" w:rsidR="00A20462" w:rsidRDefault="00A20462">
      <w:pPr>
        <w:pStyle w:val="BodyText"/>
        <w:spacing w:before="201"/>
      </w:pPr>
    </w:p>
    <w:p w14:paraId="745A6715" w14:textId="4DD3C7CA" w:rsidR="0073457B" w:rsidRDefault="00C0135D">
      <w:pPr>
        <w:pStyle w:val="Heading1"/>
        <w:numPr>
          <w:ilvl w:val="0"/>
          <w:numId w:val="11"/>
        </w:numPr>
        <w:tabs>
          <w:tab w:val="left" w:pos="885"/>
        </w:tabs>
        <w:spacing w:line="242" w:lineRule="auto"/>
        <w:ind w:right="1550"/>
      </w:pPr>
      <w:bookmarkStart w:id="15" w:name="7_Definition_of_[•_relationships_educati"/>
      <w:bookmarkStart w:id="16" w:name="_bookmark9"/>
      <w:bookmarkEnd w:id="15"/>
      <w:bookmarkEnd w:id="16"/>
      <w:r>
        <w:t>Definition</w:t>
      </w:r>
      <w:r>
        <w:rPr>
          <w:spacing w:val="-2"/>
        </w:rPr>
        <w:t xml:space="preserve"> </w:t>
      </w:r>
      <w:r>
        <w:t>of</w:t>
      </w:r>
      <w:r>
        <w:rPr>
          <w:spacing w:val="-6"/>
        </w:rPr>
        <w:t xml:space="preserve"> </w:t>
      </w:r>
      <w:r>
        <w:rPr>
          <w:color w:val="000000"/>
        </w:rPr>
        <w:t>relationships</w:t>
      </w:r>
      <w:r>
        <w:rPr>
          <w:color w:val="000000"/>
          <w:spacing w:val="-7"/>
        </w:rPr>
        <w:t xml:space="preserve"> </w:t>
      </w:r>
      <w:r>
        <w:rPr>
          <w:color w:val="000000"/>
        </w:rPr>
        <w:t>and</w:t>
      </w:r>
      <w:r>
        <w:rPr>
          <w:color w:val="000000"/>
          <w:spacing w:val="-2"/>
        </w:rPr>
        <w:t xml:space="preserve"> </w:t>
      </w:r>
      <w:r>
        <w:rPr>
          <w:color w:val="000000"/>
        </w:rPr>
        <w:t xml:space="preserve">sex </w:t>
      </w:r>
      <w:r>
        <w:rPr>
          <w:color w:val="000000"/>
          <w:spacing w:val="-2"/>
        </w:rPr>
        <w:t>education</w:t>
      </w:r>
    </w:p>
    <w:p w14:paraId="745A6716" w14:textId="38E2B93C" w:rsidR="0073457B" w:rsidRDefault="00A20462">
      <w:pPr>
        <w:pStyle w:val="ListParagraph"/>
        <w:numPr>
          <w:ilvl w:val="1"/>
          <w:numId w:val="11"/>
        </w:numPr>
        <w:tabs>
          <w:tab w:val="left" w:pos="885"/>
        </w:tabs>
        <w:spacing w:before="191"/>
        <w:ind w:right="802"/>
      </w:pPr>
      <w:r>
        <w:rPr>
          <w:color w:val="000000"/>
        </w:rPr>
        <w:t>R</w:t>
      </w:r>
      <w:r w:rsidR="00C0135D">
        <w:rPr>
          <w:color w:val="000000"/>
        </w:rPr>
        <w:t>elationships</w:t>
      </w:r>
      <w:r w:rsidR="00C0135D">
        <w:rPr>
          <w:color w:val="000000"/>
          <w:spacing w:val="-6"/>
        </w:rPr>
        <w:t xml:space="preserve"> </w:t>
      </w:r>
      <w:r w:rsidR="00C0135D">
        <w:rPr>
          <w:color w:val="000000"/>
        </w:rPr>
        <w:t>and sex</w:t>
      </w:r>
      <w:r w:rsidR="00C0135D">
        <w:rPr>
          <w:color w:val="000000"/>
          <w:spacing w:val="-6"/>
        </w:rPr>
        <w:t xml:space="preserve"> </w:t>
      </w:r>
      <w:r w:rsidR="00C0135D">
        <w:rPr>
          <w:color w:val="000000"/>
        </w:rPr>
        <w:t>education for secondary education, is part of the PSHE</w:t>
      </w:r>
    </w:p>
    <w:p w14:paraId="745A6717" w14:textId="77777777" w:rsidR="0073457B" w:rsidRDefault="0073457B">
      <w:pPr>
        <w:pStyle w:val="BodyText"/>
        <w:rPr>
          <w:sz w:val="16"/>
        </w:rPr>
      </w:pPr>
    </w:p>
    <w:p w14:paraId="745A6718" w14:textId="77777777" w:rsidR="0073457B" w:rsidRDefault="0073457B">
      <w:pPr>
        <w:pStyle w:val="BodyText"/>
        <w:spacing w:before="15"/>
        <w:rPr>
          <w:sz w:val="16"/>
        </w:rPr>
      </w:pPr>
    </w:p>
    <w:p w14:paraId="745A671A" w14:textId="7ADFF649" w:rsidR="0073457B" w:rsidRDefault="0073457B" w:rsidP="00A20462">
      <w:pPr>
        <w:ind w:left="165" w:right="784" w:hanging="1"/>
        <w:rPr>
          <w:rFonts w:ascii="Calibri" w:hAnsi="Calibri"/>
          <w:sz w:val="16"/>
        </w:rPr>
      </w:pPr>
      <w:bookmarkStart w:id="17" w:name="_bookmark10"/>
      <w:bookmarkEnd w:id="17"/>
    </w:p>
    <w:p w14:paraId="745A671B" w14:textId="77777777" w:rsidR="0073457B" w:rsidRDefault="0073457B">
      <w:pPr>
        <w:spacing w:line="235" w:lineRule="auto"/>
        <w:rPr>
          <w:rFonts w:ascii="Calibri" w:hAnsi="Calibri"/>
          <w:sz w:val="16"/>
        </w:rPr>
        <w:sectPr w:rsidR="0073457B">
          <w:pgSz w:w="11910" w:h="16840"/>
          <w:pgMar w:top="1200" w:right="708" w:bottom="280" w:left="1275" w:header="761" w:footer="0" w:gutter="0"/>
          <w:cols w:space="720"/>
        </w:sectPr>
      </w:pPr>
    </w:p>
    <w:p w14:paraId="745A671C" w14:textId="77777777" w:rsidR="0073457B" w:rsidRDefault="0073457B">
      <w:pPr>
        <w:pStyle w:val="BodyText"/>
        <w:spacing w:before="247"/>
        <w:rPr>
          <w:rFonts w:ascii="Calibri"/>
        </w:rPr>
      </w:pPr>
    </w:p>
    <w:p w14:paraId="745A671D" w14:textId="77777777" w:rsidR="0073457B" w:rsidRDefault="00C0135D">
      <w:pPr>
        <w:pStyle w:val="BodyText"/>
        <w:ind w:left="884" w:right="760"/>
      </w:pPr>
      <w:r>
        <w:t>curriculum in the context of a broad and balanced curriculum, intended to provide what</w:t>
      </w:r>
      <w:r>
        <w:rPr>
          <w:spacing w:val="-4"/>
        </w:rPr>
        <w:t xml:space="preserve"> </w:t>
      </w:r>
      <w:r>
        <w:t>children</w:t>
      </w:r>
      <w:r>
        <w:rPr>
          <w:spacing w:val="-3"/>
        </w:rPr>
        <w:t xml:space="preserve"> </w:t>
      </w:r>
      <w:r>
        <w:t>and young</w:t>
      </w:r>
      <w:r>
        <w:rPr>
          <w:spacing w:val="-3"/>
        </w:rPr>
        <w:t xml:space="preserve"> </w:t>
      </w:r>
      <w:r>
        <w:t>people</w:t>
      </w:r>
      <w:r>
        <w:rPr>
          <w:spacing w:val="-3"/>
        </w:rPr>
        <w:t xml:space="preserve"> </w:t>
      </w:r>
      <w:r>
        <w:t>need</w:t>
      </w:r>
      <w:r>
        <w:rPr>
          <w:spacing w:val="-3"/>
        </w:rPr>
        <w:t xml:space="preserve"> </w:t>
      </w:r>
      <w:r>
        <w:t>to</w:t>
      </w:r>
      <w:r>
        <w:rPr>
          <w:spacing w:val="-3"/>
        </w:rPr>
        <w:t xml:space="preserve"> </w:t>
      </w:r>
      <w:r>
        <w:t>know</w:t>
      </w:r>
      <w:r>
        <w:rPr>
          <w:spacing w:val="-1"/>
        </w:rPr>
        <w:t xml:space="preserve"> </w:t>
      </w:r>
      <w:r>
        <w:t>about</w:t>
      </w:r>
      <w:r>
        <w:rPr>
          <w:spacing w:val="-4"/>
        </w:rPr>
        <w:t xml:space="preserve"> </w:t>
      </w:r>
      <w:r>
        <w:t>how</w:t>
      </w:r>
      <w:r>
        <w:rPr>
          <w:spacing w:val="-6"/>
        </w:rPr>
        <w:t xml:space="preserve"> </w:t>
      </w:r>
      <w:r>
        <w:t>to</w:t>
      </w:r>
      <w:r>
        <w:rPr>
          <w:spacing w:val="-3"/>
        </w:rPr>
        <w:t xml:space="preserve"> </w:t>
      </w:r>
      <w:r>
        <w:t>be</w:t>
      </w:r>
      <w:r>
        <w:rPr>
          <w:spacing w:val="-3"/>
        </w:rPr>
        <w:t xml:space="preserve"> </w:t>
      </w:r>
      <w:r>
        <w:t>safe</w:t>
      </w:r>
      <w:r>
        <w:rPr>
          <w:spacing w:val="-3"/>
        </w:rPr>
        <w:t xml:space="preserve"> </w:t>
      </w:r>
      <w:r>
        <w:t>and</w:t>
      </w:r>
      <w:r>
        <w:rPr>
          <w:spacing w:val="-3"/>
        </w:rPr>
        <w:t xml:space="preserve"> </w:t>
      </w:r>
      <w:r>
        <w:t>healthy, and how to manage their academic, personal and social lives in a positive way.</w:t>
      </w:r>
      <w:r>
        <w:rPr>
          <w:spacing w:val="40"/>
        </w:rPr>
        <w:t xml:space="preserve"> </w:t>
      </w:r>
      <w:r>
        <w:t>It comprises learning about the nature of marriage and civil partnership and their importance for family life and the bringing up of children; safety in forming and maintaining relationships; the characteristics of healthy relationships and how relationships may affect physical and mental health and wellbeing as well as signposting sources of support for those pupils who have any concerns about relationships.</w:t>
      </w:r>
      <w:r>
        <w:rPr>
          <w:spacing w:val="40"/>
        </w:rPr>
        <w:t xml:space="preserve"> </w:t>
      </w:r>
      <w:r>
        <w:t>The education provided is fully inclusive and developed to be age and stage of development appropriate and is taught sensitively and inclusively, with respect to the backgrounds, beliefs, needs and vulnerabilities with the aim of providing pupils with the knowledge they need.</w:t>
      </w:r>
    </w:p>
    <w:p w14:paraId="745A671E" w14:textId="3891FB17" w:rsidR="0073457B" w:rsidRDefault="00C0135D">
      <w:pPr>
        <w:pStyle w:val="ListParagraph"/>
        <w:numPr>
          <w:ilvl w:val="1"/>
          <w:numId w:val="11"/>
        </w:numPr>
        <w:tabs>
          <w:tab w:val="left" w:pos="885"/>
        </w:tabs>
        <w:spacing w:before="204"/>
        <w:ind w:right="770"/>
      </w:pPr>
      <w:r>
        <w:rPr>
          <w:color w:val="000000"/>
        </w:rPr>
        <w:t>Sex education, as part of relationships and sex education in secondary schools, includes also the teaching about intimate and sexual relationships, including sexual health,</w:t>
      </w:r>
      <w:r>
        <w:rPr>
          <w:color w:val="000000"/>
          <w:spacing w:val="-4"/>
        </w:rPr>
        <w:t xml:space="preserve"> </w:t>
      </w:r>
      <w:r>
        <w:rPr>
          <w:color w:val="000000"/>
        </w:rPr>
        <w:t>healthy sexual</w:t>
      </w:r>
      <w:r>
        <w:rPr>
          <w:color w:val="000000"/>
          <w:spacing w:val="-1"/>
        </w:rPr>
        <w:t xml:space="preserve"> </w:t>
      </w:r>
      <w:r>
        <w:rPr>
          <w:color w:val="000000"/>
        </w:rPr>
        <w:t>relationships and</w:t>
      </w:r>
      <w:r>
        <w:rPr>
          <w:color w:val="000000"/>
          <w:spacing w:val="-3"/>
        </w:rPr>
        <w:t xml:space="preserve"> </w:t>
      </w:r>
      <w:r>
        <w:rPr>
          <w:color w:val="000000"/>
        </w:rPr>
        <w:t>mutual</w:t>
      </w:r>
      <w:r>
        <w:rPr>
          <w:color w:val="000000"/>
          <w:spacing w:val="-1"/>
        </w:rPr>
        <w:t xml:space="preserve"> </w:t>
      </w:r>
      <w:r>
        <w:rPr>
          <w:color w:val="000000"/>
        </w:rPr>
        <w:t>respect,</w:t>
      </w:r>
      <w:r>
        <w:rPr>
          <w:color w:val="000000"/>
          <w:spacing w:val="-4"/>
        </w:rPr>
        <w:t xml:space="preserve"> </w:t>
      </w:r>
      <w:r>
        <w:rPr>
          <w:color w:val="000000"/>
        </w:rPr>
        <w:t>personal</w:t>
      </w:r>
      <w:r>
        <w:rPr>
          <w:color w:val="000000"/>
          <w:spacing w:val="-6"/>
        </w:rPr>
        <w:t xml:space="preserve"> </w:t>
      </w:r>
      <w:r>
        <w:rPr>
          <w:color w:val="000000"/>
        </w:rPr>
        <w:t>privacy</w:t>
      </w:r>
      <w:r>
        <w:rPr>
          <w:color w:val="000000"/>
          <w:spacing w:val="-5"/>
        </w:rPr>
        <w:t xml:space="preserve"> </w:t>
      </w:r>
      <w:r>
        <w:rPr>
          <w:color w:val="000000"/>
        </w:rPr>
        <w:t>and</w:t>
      </w:r>
      <w:r>
        <w:rPr>
          <w:color w:val="000000"/>
          <w:spacing w:val="-3"/>
        </w:rPr>
        <w:t xml:space="preserve"> </w:t>
      </w:r>
      <w:r>
        <w:rPr>
          <w:color w:val="000000"/>
        </w:rPr>
        <w:t>gender stereotypes.</w:t>
      </w:r>
      <w:r>
        <w:rPr>
          <w:color w:val="000000"/>
          <w:spacing w:val="40"/>
        </w:rPr>
        <w:t xml:space="preserve"> </w:t>
      </w:r>
      <w:r>
        <w:rPr>
          <w:color w:val="000000"/>
        </w:rPr>
        <w:t>It</w:t>
      </w:r>
      <w:r>
        <w:rPr>
          <w:color w:val="000000"/>
          <w:spacing w:val="-6"/>
        </w:rPr>
        <w:t xml:space="preserve"> </w:t>
      </w:r>
      <w:r>
        <w:rPr>
          <w:color w:val="000000"/>
        </w:rPr>
        <w:t>also includes</w:t>
      </w:r>
      <w:r>
        <w:rPr>
          <w:color w:val="000000"/>
          <w:spacing w:val="-2"/>
        </w:rPr>
        <w:t xml:space="preserve"> </w:t>
      </w:r>
      <w:r>
        <w:rPr>
          <w:color w:val="000000"/>
        </w:rPr>
        <w:t>what</w:t>
      </w:r>
      <w:r>
        <w:rPr>
          <w:color w:val="000000"/>
          <w:spacing w:val="-6"/>
        </w:rPr>
        <w:t xml:space="preserve"> </w:t>
      </w:r>
      <w:r>
        <w:rPr>
          <w:color w:val="000000"/>
        </w:rPr>
        <w:t>the law</w:t>
      </w:r>
      <w:r>
        <w:rPr>
          <w:color w:val="000000"/>
          <w:spacing w:val="-7"/>
        </w:rPr>
        <w:t xml:space="preserve"> </w:t>
      </w:r>
      <w:r>
        <w:rPr>
          <w:color w:val="000000"/>
        </w:rPr>
        <w:t>says</w:t>
      </w:r>
      <w:r>
        <w:rPr>
          <w:color w:val="000000"/>
          <w:spacing w:val="-7"/>
        </w:rPr>
        <w:t xml:space="preserve"> </w:t>
      </w:r>
      <w:r>
        <w:rPr>
          <w:color w:val="000000"/>
        </w:rPr>
        <w:t>about</w:t>
      </w:r>
      <w:r>
        <w:rPr>
          <w:color w:val="000000"/>
          <w:spacing w:val="-6"/>
        </w:rPr>
        <w:t xml:space="preserve"> </w:t>
      </w:r>
      <w:r>
        <w:rPr>
          <w:color w:val="000000"/>
        </w:rPr>
        <w:t>sex,</w:t>
      </w:r>
      <w:r>
        <w:rPr>
          <w:color w:val="000000"/>
          <w:spacing w:val="-1"/>
        </w:rPr>
        <w:t xml:space="preserve"> </w:t>
      </w:r>
      <w:r>
        <w:rPr>
          <w:color w:val="000000"/>
        </w:rPr>
        <w:t>relationships,</w:t>
      </w:r>
      <w:r>
        <w:rPr>
          <w:color w:val="000000"/>
          <w:spacing w:val="-1"/>
        </w:rPr>
        <w:t xml:space="preserve"> </w:t>
      </w:r>
      <w:r>
        <w:rPr>
          <w:color w:val="000000"/>
        </w:rPr>
        <w:t>consent</w:t>
      </w:r>
      <w:r>
        <w:rPr>
          <w:color w:val="000000"/>
          <w:spacing w:val="-1"/>
        </w:rPr>
        <w:t xml:space="preserve"> </w:t>
      </w:r>
      <w:r>
        <w:rPr>
          <w:color w:val="000000"/>
        </w:rPr>
        <w:t xml:space="preserve">and young people, as well as pornography, broader safeguarding issues and using </w:t>
      </w:r>
      <w:r>
        <w:rPr>
          <w:color w:val="000000"/>
          <w:spacing w:val="-2"/>
        </w:rPr>
        <w:t>technology</w:t>
      </w:r>
    </w:p>
    <w:p w14:paraId="745A6721" w14:textId="56AD90B8" w:rsidR="0073457B" w:rsidRDefault="0073457B" w:rsidP="002867B3">
      <w:pPr>
        <w:tabs>
          <w:tab w:val="left" w:pos="885"/>
        </w:tabs>
        <w:spacing w:before="196"/>
        <w:ind w:left="164" w:right="1490"/>
      </w:pPr>
    </w:p>
    <w:p w14:paraId="745A6722" w14:textId="77777777" w:rsidR="0073457B" w:rsidRDefault="00C0135D">
      <w:pPr>
        <w:pStyle w:val="Heading1"/>
        <w:numPr>
          <w:ilvl w:val="0"/>
          <w:numId w:val="11"/>
        </w:numPr>
        <w:tabs>
          <w:tab w:val="left" w:pos="884"/>
        </w:tabs>
        <w:spacing w:before="203"/>
        <w:ind w:left="884" w:hanging="719"/>
      </w:pPr>
      <w:bookmarkStart w:id="18" w:name="8_Curriculum_content7F"/>
      <w:bookmarkStart w:id="19" w:name="_bookmark12"/>
      <w:bookmarkEnd w:id="18"/>
      <w:bookmarkEnd w:id="19"/>
      <w:r>
        <w:t>Curriculum</w:t>
      </w:r>
      <w:r>
        <w:rPr>
          <w:spacing w:val="-3"/>
        </w:rPr>
        <w:t xml:space="preserve"> </w:t>
      </w:r>
      <w:r>
        <w:rPr>
          <w:spacing w:val="-2"/>
        </w:rPr>
        <w:t>content</w:t>
      </w:r>
      <w:hyperlink w:anchor="_bookmark15" w:history="1">
        <w:r>
          <w:rPr>
            <w:spacing w:val="-2"/>
            <w:vertAlign w:val="superscript"/>
          </w:rPr>
          <w:t>8</w:t>
        </w:r>
      </w:hyperlink>
    </w:p>
    <w:p w14:paraId="745A6724" w14:textId="22D2F1BC" w:rsidR="0073457B" w:rsidRPr="002737B8" w:rsidRDefault="00C0135D">
      <w:pPr>
        <w:pStyle w:val="ListParagraph"/>
        <w:numPr>
          <w:ilvl w:val="1"/>
          <w:numId w:val="11"/>
        </w:numPr>
        <w:tabs>
          <w:tab w:val="left" w:pos="884"/>
        </w:tabs>
        <w:spacing w:before="204"/>
        <w:ind w:left="884" w:right="889" w:hanging="720"/>
      </w:pPr>
      <w:r w:rsidRPr="002737B8">
        <w:rPr>
          <w:color w:val="000000"/>
        </w:rPr>
        <w:t>In addition to relationships education, the Academy will teach sex education including teaching contained in the science curriculum policy about the main external body parts, the human body as it grows from birth to old age (including puberty)</w:t>
      </w:r>
      <w:r w:rsidRPr="002737B8">
        <w:rPr>
          <w:color w:val="000000"/>
          <w:spacing w:val="-8"/>
        </w:rPr>
        <w:t xml:space="preserve"> </w:t>
      </w:r>
      <w:r w:rsidRPr="002737B8">
        <w:rPr>
          <w:color w:val="000000"/>
        </w:rPr>
        <w:t>and the</w:t>
      </w:r>
      <w:r w:rsidRPr="002737B8">
        <w:rPr>
          <w:color w:val="000000"/>
          <w:spacing w:val="-4"/>
        </w:rPr>
        <w:t xml:space="preserve"> </w:t>
      </w:r>
      <w:r w:rsidRPr="002737B8">
        <w:rPr>
          <w:color w:val="000000"/>
        </w:rPr>
        <w:t>reproduction in</w:t>
      </w:r>
      <w:r w:rsidRPr="002737B8">
        <w:rPr>
          <w:color w:val="000000"/>
          <w:spacing w:val="-4"/>
        </w:rPr>
        <w:t xml:space="preserve"> </w:t>
      </w:r>
      <w:r w:rsidRPr="002737B8">
        <w:rPr>
          <w:color w:val="000000"/>
        </w:rPr>
        <w:t>some plants</w:t>
      </w:r>
      <w:r w:rsidRPr="002737B8">
        <w:rPr>
          <w:color w:val="000000"/>
          <w:spacing w:val="-1"/>
        </w:rPr>
        <w:t xml:space="preserve"> </w:t>
      </w:r>
      <w:r w:rsidRPr="002737B8">
        <w:rPr>
          <w:color w:val="000000"/>
        </w:rPr>
        <w:t>and</w:t>
      </w:r>
      <w:r w:rsidRPr="002737B8">
        <w:rPr>
          <w:color w:val="000000"/>
          <w:spacing w:val="-9"/>
        </w:rPr>
        <w:t xml:space="preserve"> </w:t>
      </w:r>
      <w:r w:rsidRPr="002737B8">
        <w:rPr>
          <w:color w:val="000000"/>
        </w:rPr>
        <w:t>animals</w:t>
      </w:r>
      <w:r w:rsidRPr="002737B8">
        <w:rPr>
          <w:color w:val="000000"/>
          <w:spacing w:val="-6"/>
        </w:rPr>
        <w:t xml:space="preserve"> </w:t>
      </w:r>
      <w:r w:rsidRPr="002737B8">
        <w:rPr>
          <w:color w:val="000000"/>
        </w:rPr>
        <w:t>and</w:t>
      </w:r>
      <w:r w:rsidR="002867B3" w:rsidRPr="002737B8">
        <w:rPr>
          <w:color w:val="000000"/>
        </w:rPr>
        <w:t xml:space="preserve"> </w:t>
      </w:r>
      <w:r w:rsidRPr="002737B8">
        <w:rPr>
          <w:color w:val="000000"/>
        </w:rPr>
        <w:t>Academy</w:t>
      </w:r>
      <w:r w:rsidRPr="002737B8">
        <w:rPr>
          <w:color w:val="000000"/>
          <w:spacing w:val="-1"/>
        </w:rPr>
        <w:t xml:space="preserve"> </w:t>
      </w:r>
      <w:r w:rsidRPr="002737B8">
        <w:rPr>
          <w:color w:val="000000"/>
        </w:rPr>
        <w:t>to insert topics covered</w:t>
      </w:r>
      <w:hyperlink w:anchor="_bookmark17" w:history="1">
        <w:r w:rsidRPr="002737B8">
          <w:rPr>
            <w:color w:val="000000"/>
            <w:vertAlign w:val="superscript"/>
          </w:rPr>
          <w:t>10</w:t>
        </w:r>
      </w:hyperlink>
      <w:r w:rsidRPr="002737B8">
        <w:rPr>
          <w:color w:val="000000"/>
        </w:rPr>
        <w:t>.</w:t>
      </w:r>
      <w:r w:rsidRPr="002737B8">
        <w:rPr>
          <w:color w:val="000000"/>
          <w:spacing w:val="40"/>
        </w:rPr>
        <w:t xml:space="preserve"> </w:t>
      </w:r>
      <w:r w:rsidRPr="002737B8">
        <w:rPr>
          <w:color w:val="000000"/>
        </w:rPr>
        <w:t xml:space="preserve">See </w:t>
      </w:r>
      <w:hyperlink w:anchor="_bookmark33" w:history="1">
        <w:r w:rsidRPr="002737B8">
          <w:rPr>
            <w:color w:val="E21B22"/>
          </w:rPr>
          <w:t>Appen</w:t>
        </w:r>
        <w:r w:rsidRPr="002737B8">
          <w:rPr>
            <w:color w:val="E21B22"/>
          </w:rPr>
          <w:t>d</w:t>
        </w:r>
        <w:r w:rsidRPr="002737B8">
          <w:rPr>
            <w:color w:val="E21B22"/>
          </w:rPr>
          <w:t>ix 1</w:t>
        </w:r>
      </w:hyperlink>
      <w:r w:rsidRPr="002737B8">
        <w:rPr>
          <w:color w:val="E21B22"/>
        </w:rPr>
        <w:t xml:space="preserve"> </w:t>
      </w:r>
      <w:r w:rsidRPr="002737B8">
        <w:rPr>
          <w:color w:val="000000"/>
        </w:rPr>
        <w:t>for the detailed content of what is taught.</w:t>
      </w:r>
    </w:p>
    <w:p w14:paraId="745A6725" w14:textId="4EB30348" w:rsidR="0073457B" w:rsidRDefault="00C0135D">
      <w:pPr>
        <w:pStyle w:val="ListParagraph"/>
        <w:numPr>
          <w:ilvl w:val="1"/>
          <w:numId w:val="11"/>
        </w:numPr>
        <w:tabs>
          <w:tab w:val="left" w:pos="885"/>
        </w:tabs>
        <w:ind w:right="1121"/>
      </w:pPr>
      <w:r>
        <w:rPr>
          <w:color w:val="000000"/>
        </w:rPr>
        <w:t>By</w:t>
      </w:r>
      <w:r>
        <w:rPr>
          <w:color w:val="000000"/>
          <w:spacing w:val="-7"/>
        </w:rPr>
        <w:t xml:space="preserve"> </w:t>
      </w:r>
      <w:r>
        <w:rPr>
          <w:color w:val="000000"/>
        </w:rPr>
        <w:t>the end</w:t>
      </w:r>
      <w:r>
        <w:rPr>
          <w:color w:val="000000"/>
          <w:spacing w:val="-5"/>
        </w:rPr>
        <w:t xml:space="preserve"> </w:t>
      </w:r>
      <w:r>
        <w:rPr>
          <w:color w:val="000000"/>
        </w:rPr>
        <w:t>of</w:t>
      </w:r>
      <w:r>
        <w:rPr>
          <w:color w:val="000000"/>
          <w:spacing w:val="-6"/>
        </w:rPr>
        <w:t xml:space="preserve"> </w:t>
      </w:r>
      <w:r>
        <w:rPr>
          <w:color w:val="000000"/>
        </w:rPr>
        <w:t>secondary</w:t>
      </w:r>
      <w:r>
        <w:rPr>
          <w:color w:val="000000"/>
          <w:spacing w:val="-7"/>
        </w:rPr>
        <w:t xml:space="preserve"> </w:t>
      </w:r>
      <w:r>
        <w:rPr>
          <w:color w:val="000000"/>
        </w:rPr>
        <w:t>education,</w:t>
      </w:r>
      <w:r>
        <w:rPr>
          <w:color w:val="000000"/>
          <w:spacing w:val="-1"/>
        </w:rPr>
        <w:t xml:space="preserve"> </w:t>
      </w:r>
      <w:r>
        <w:rPr>
          <w:color w:val="000000"/>
        </w:rPr>
        <w:t>relationships</w:t>
      </w:r>
      <w:r>
        <w:rPr>
          <w:color w:val="000000"/>
          <w:spacing w:val="-2"/>
        </w:rPr>
        <w:t xml:space="preserve"> </w:t>
      </w:r>
      <w:r>
        <w:rPr>
          <w:color w:val="000000"/>
        </w:rPr>
        <w:t>and sex</w:t>
      </w:r>
      <w:r>
        <w:rPr>
          <w:color w:val="000000"/>
          <w:spacing w:val="-7"/>
        </w:rPr>
        <w:t xml:space="preserve"> </w:t>
      </w:r>
      <w:r>
        <w:rPr>
          <w:color w:val="000000"/>
        </w:rPr>
        <w:t>education</w:t>
      </w:r>
      <w:r>
        <w:rPr>
          <w:color w:val="000000"/>
          <w:spacing w:val="-5"/>
        </w:rPr>
        <w:t xml:space="preserve"> </w:t>
      </w:r>
      <w:r>
        <w:rPr>
          <w:color w:val="000000"/>
        </w:rPr>
        <w:t>will</w:t>
      </w:r>
      <w:r>
        <w:rPr>
          <w:color w:val="000000"/>
          <w:spacing w:val="-3"/>
        </w:rPr>
        <w:t xml:space="preserve"> </w:t>
      </w:r>
      <w:r>
        <w:rPr>
          <w:color w:val="000000"/>
        </w:rPr>
        <w:t>include teaching to develop knowledge on the topics specified for primary education.</w:t>
      </w:r>
    </w:p>
    <w:p w14:paraId="745A6731" w14:textId="6D5B43AA" w:rsidR="0073457B" w:rsidRDefault="00C0135D" w:rsidP="002867B3">
      <w:pPr>
        <w:ind w:left="885" w:right="784" w:hanging="1"/>
      </w:pPr>
      <w:r>
        <w:rPr>
          <w:color w:val="000000"/>
        </w:rPr>
        <w:t>In addition, the</w:t>
      </w:r>
      <w:r>
        <w:rPr>
          <w:color w:val="000000"/>
          <w:spacing w:val="-6"/>
        </w:rPr>
        <w:t xml:space="preserve"> </w:t>
      </w:r>
      <w:r>
        <w:rPr>
          <w:color w:val="000000"/>
        </w:rPr>
        <w:t>curriculum</w:t>
      </w:r>
      <w:r>
        <w:rPr>
          <w:color w:val="000000"/>
          <w:spacing w:val="-5"/>
        </w:rPr>
        <w:t xml:space="preserve"> </w:t>
      </w:r>
      <w:r>
        <w:rPr>
          <w:color w:val="000000"/>
        </w:rPr>
        <w:t>provision</w:t>
      </w:r>
      <w:r>
        <w:rPr>
          <w:color w:val="000000"/>
          <w:spacing w:val="-1"/>
        </w:rPr>
        <w:t xml:space="preserve"> </w:t>
      </w:r>
      <w:r>
        <w:rPr>
          <w:color w:val="000000"/>
        </w:rPr>
        <w:t>will</w:t>
      </w:r>
      <w:r>
        <w:rPr>
          <w:color w:val="000000"/>
          <w:spacing w:val="-4"/>
        </w:rPr>
        <w:t xml:space="preserve"> </w:t>
      </w:r>
      <w:r>
        <w:rPr>
          <w:color w:val="000000"/>
        </w:rPr>
        <w:t>include</w:t>
      </w:r>
      <w:r>
        <w:rPr>
          <w:color w:val="000000"/>
          <w:spacing w:val="-1"/>
        </w:rPr>
        <w:t xml:space="preserve"> </w:t>
      </w:r>
      <w:r>
        <w:rPr>
          <w:color w:val="000000"/>
        </w:rPr>
        <w:t>teaching</w:t>
      </w:r>
      <w:r>
        <w:rPr>
          <w:color w:val="000000"/>
          <w:spacing w:val="-6"/>
        </w:rPr>
        <w:t xml:space="preserve"> </w:t>
      </w:r>
      <w:r>
        <w:rPr>
          <w:color w:val="000000"/>
        </w:rPr>
        <w:t>about</w:t>
      </w:r>
      <w:r>
        <w:rPr>
          <w:color w:val="000000"/>
          <w:spacing w:val="-2"/>
        </w:rPr>
        <w:t xml:space="preserve"> </w:t>
      </w:r>
      <w:r>
        <w:rPr>
          <w:color w:val="000000"/>
        </w:rPr>
        <w:t>families;</w:t>
      </w:r>
      <w:r>
        <w:rPr>
          <w:color w:val="000000"/>
          <w:spacing w:val="-7"/>
        </w:rPr>
        <w:t xml:space="preserve"> </w:t>
      </w:r>
      <w:r>
        <w:rPr>
          <w:color w:val="000000"/>
        </w:rPr>
        <w:t>respectful</w:t>
      </w:r>
      <w:r>
        <w:rPr>
          <w:color w:val="000000"/>
          <w:spacing w:val="-4"/>
        </w:rPr>
        <w:t xml:space="preserve"> </w:t>
      </w:r>
      <w:proofErr w:type="spellStart"/>
      <w:proofErr w:type="gramStart"/>
      <w:r>
        <w:rPr>
          <w:color w:val="000000"/>
        </w:rPr>
        <w:t>relationships,</w:t>
      </w:r>
      <w:bookmarkStart w:id="20" w:name="_bookmark13"/>
      <w:bookmarkStart w:id="21" w:name="_bookmark14"/>
      <w:bookmarkEnd w:id="20"/>
      <w:bookmarkEnd w:id="21"/>
      <w:r>
        <w:t>including</w:t>
      </w:r>
      <w:proofErr w:type="spellEnd"/>
      <w:proofErr w:type="gramEnd"/>
      <w:r>
        <w:rPr>
          <w:spacing w:val="-5"/>
        </w:rPr>
        <w:t xml:space="preserve"> </w:t>
      </w:r>
      <w:r>
        <w:t>friendships;</w:t>
      </w:r>
      <w:r>
        <w:rPr>
          <w:spacing w:val="-1"/>
        </w:rPr>
        <w:t xml:space="preserve"> </w:t>
      </w:r>
      <w:r>
        <w:t>issues</w:t>
      </w:r>
      <w:r>
        <w:rPr>
          <w:spacing w:val="-7"/>
        </w:rPr>
        <w:t xml:space="preserve"> </w:t>
      </w:r>
      <w:r>
        <w:t>around</w:t>
      </w:r>
      <w:r>
        <w:rPr>
          <w:spacing w:val="-5"/>
        </w:rPr>
        <w:t xml:space="preserve"> </w:t>
      </w:r>
      <w:r>
        <w:t>being</w:t>
      </w:r>
      <w:r>
        <w:rPr>
          <w:spacing w:val="-5"/>
        </w:rPr>
        <w:t xml:space="preserve"> </w:t>
      </w:r>
      <w:r>
        <w:t>online</w:t>
      </w:r>
      <w:r>
        <w:rPr>
          <w:spacing w:val="-5"/>
        </w:rPr>
        <w:t xml:space="preserve"> </w:t>
      </w:r>
      <w:r>
        <w:t>and the</w:t>
      </w:r>
      <w:r>
        <w:rPr>
          <w:spacing w:val="-5"/>
        </w:rPr>
        <w:t xml:space="preserve"> </w:t>
      </w:r>
      <w:r>
        <w:t>media;</w:t>
      </w:r>
      <w:r>
        <w:rPr>
          <w:spacing w:val="-6"/>
        </w:rPr>
        <w:t xml:space="preserve"> </w:t>
      </w:r>
      <w:r>
        <w:t>being safe and intimate and sexual relationships, including sexual health.</w:t>
      </w:r>
    </w:p>
    <w:p w14:paraId="745A6732" w14:textId="77777777" w:rsidR="0073457B" w:rsidRDefault="00C0135D">
      <w:pPr>
        <w:pStyle w:val="ListParagraph"/>
        <w:numPr>
          <w:ilvl w:val="1"/>
          <w:numId w:val="11"/>
        </w:numPr>
        <w:tabs>
          <w:tab w:val="left" w:pos="884"/>
        </w:tabs>
        <w:spacing w:before="200"/>
        <w:ind w:left="884" w:right="799"/>
      </w:pPr>
      <w:r>
        <w:t>By the end of secondary education, pupils should be made aware of the relevant legal</w:t>
      </w:r>
      <w:r>
        <w:rPr>
          <w:spacing w:val="-4"/>
        </w:rPr>
        <w:t xml:space="preserve"> </w:t>
      </w:r>
      <w:r>
        <w:t>provisions when relevant</w:t>
      </w:r>
      <w:r>
        <w:rPr>
          <w:spacing w:val="-2"/>
        </w:rPr>
        <w:t xml:space="preserve"> </w:t>
      </w:r>
      <w:r>
        <w:t>topics are being taught, including</w:t>
      </w:r>
      <w:r>
        <w:rPr>
          <w:spacing w:val="-1"/>
        </w:rPr>
        <w:t xml:space="preserve"> </w:t>
      </w:r>
      <w:r>
        <w:t>(but</w:t>
      </w:r>
      <w:r>
        <w:rPr>
          <w:spacing w:val="-2"/>
        </w:rPr>
        <w:t xml:space="preserve"> </w:t>
      </w:r>
      <w:r>
        <w:t>not</w:t>
      </w:r>
      <w:r>
        <w:rPr>
          <w:spacing w:val="-2"/>
        </w:rPr>
        <w:t xml:space="preserve"> </w:t>
      </w:r>
      <w:r>
        <w:t xml:space="preserve">necessarily limited to): marriage; consent, including the age of consent; violence against women and girls; online </w:t>
      </w:r>
      <w:proofErr w:type="spellStart"/>
      <w:r>
        <w:t>behaviours</w:t>
      </w:r>
      <w:proofErr w:type="spellEnd"/>
      <w:r>
        <w:t xml:space="preserve"> including image and information sharing (including "sexting", youth-produced sexual imagery, nudes, and semi-nudes etc.); pornography; abortion; sexuality; gender identity; substance misuse; violence and exploitation by gangs; extremism / </w:t>
      </w:r>
      <w:proofErr w:type="spellStart"/>
      <w:r>
        <w:t>radicalisation</w:t>
      </w:r>
      <w:proofErr w:type="spellEnd"/>
      <w:r>
        <w:t>; criminal exploitation (for example, through gang involvement</w:t>
      </w:r>
      <w:r>
        <w:rPr>
          <w:spacing w:val="-1"/>
        </w:rPr>
        <w:t xml:space="preserve"> </w:t>
      </w:r>
      <w:r>
        <w:t>or</w:t>
      </w:r>
      <w:r>
        <w:rPr>
          <w:spacing w:val="-4"/>
        </w:rPr>
        <w:t xml:space="preserve"> </w:t>
      </w:r>
      <w:r>
        <w:t>"county</w:t>
      </w:r>
      <w:r>
        <w:rPr>
          <w:spacing w:val="-2"/>
        </w:rPr>
        <w:t xml:space="preserve"> </w:t>
      </w:r>
      <w:r>
        <w:t>lines"</w:t>
      </w:r>
      <w:r>
        <w:rPr>
          <w:spacing w:val="-9"/>
        </w:rPr>
        <w:t xml:space="preserve"> </w:t>
      </w:r>
      <w:r>
        <w:t>drugs</w:t>
      </w:r>
      <w:r>
        <w:rPr>
          <w:spacing w:val="-7"/>
        </w:rPr>
        <w:t xml:space="preserve"> </w:t>
      </w:r>
      <w:r>
        <w:t>operations);</w:t>
      </w:r>
      <w:r>
        <w:rPr>
          <w:spacing w:val="-6"/>
        </w:rPr>
        <w:t xml:space="preserve"> </w:t>
      </w:r>
      <w:r>
        <w:t>hate crime</w:t>
      </w:r>
      <w:r>
        <w:rPr>
          <w:spacing w:val="-5"/>
        </w:rPr>
        <w:t xml:space="preserve"> </w:t>
      </w:r>
      <w:r>
        <w:t>and</w:t>
      </w:r>
      <w:r>
        <w:rPr>
          <w:spacing w:val="-5"/>
        </w:rPr>
        <w:t xml:space="preserve"> </w:t>
      </w:r>
      <w:r>
        <w:t>female genital mutilation (</w:t>
      </w:r>
      <w:r>
        <w:rPr>
          <w:b/>
        </w:rPr>
        <w:t>FGM</w:t>
      </w:r>
      <w:r>
        <w:t>).]</w:t>
      </w:r>
    </w:p>
    <w:p w14:paraId="745A6734" w14:textId="77777777" w:rsidR="0073457B" w:rsidRDefault="00C0135D">
      <w:pPr>
        <w:pStyle w:val="Heading1"/>
        <w:numPr>
          <w:ilvl w:val="0"/>
          <w:numId w:val="11"/>
        </w:numPr>
        <w:tabs>
          <w:tab w:val="left" w:pos="884"/>
        </w:tabs>
        <w:spacing w:before="205"/>
        <w:ind w:left="884" w:hanging="719"/>
      </w:pPr>
      <w:r>
        <w:rPr>
          <w:spacing w:val="-2"/>
        </w:rPr>
        <w:t>Equality</w:t>
      </w:r>
    </w:p>
    <w:p w14:paraId="745A6735" w14:textId="50A47D8D" w:rsidR="0073457B" w:rsidRPr="002867B3" w:rsidRDefault="00C0135D">
      <w:pPr>
        <w:pStyle w:val="ListParagraph"/>
        <w:numPr>
          <w:ilvl w:val="1"/>
          <w:numId w:val="11"/>
        </w:numPr>
        <w:tabs>
          <w:tab w:val="left" w:pos="884"/>
        </w:tabs>
        <w:spacing w:before="198"/>
        <w:ind w:left="884" w:right="826" w:hanging="720"/>
      </w:pPr>
      <w:r>
        <w:t>The</w:t>
      </w:r>
      <w:r>
        <w:rPr>
          <w:spacing w:val="-3"/>
        </w:rPr>
        <w:t xml:space="preserve"> </w:t>
      </w:r>
      <w:r>
        <w:t>Academy</w:t>
      </w:r>
      <w:r>
        <w:rPr>
          <w:spacing w:val="-5"/>
        </w:rPr>
        <w:t xml:space="preserve"> </w:t>
      </w:r>
      <w:r>
        <w:t>will</w:t>
      </w:r>
      <w:r>
        <w:rPr>
          <w:spacing w:val="-1"/>
        </w:rPr>
        <w:t xml:space="preserve"> </w:t>
      </w:r>
      <w:r>
        <w:t>ensure</w:t>
      </w:r>
      <w:r>
        <w:rPr>
          <w:spacing w:val="-3"/>
        </w:rPr>
        <w:t xml:space="preserve"> </w:t>
      </w:r>
      <w:r>
        <w:t>that it</w:t>
      </w:r>
      <w:r>
        <w:rPr>
          <w:spacing w:val="-4"/>
        </w:rPr>
        <w:t xml:space="preserve"> </w:t>
      </w:r>
      <w:r>
        <w:t>considers the</w:t>
      </w:r>
      <w:r>
        <w:rPr>
          <w:spacing w:val="-3"/>
        </w:rPr>
        <w:t xml:space="preserve"> </w:t>
      </w:r>
      <w:r>
        <w:t>makeup of the</w:t>
      </w:r>
      <w:r>
        <w:rPr>
          <w:spacing w:val="-3"/>
        </w:rPr>
        <w:t xml:space="preserve"> </w:t>
      </w:r>
      <w:r>
        <w:t>student</w:t>
      </w:r>
      <w:r>
        <w:rPr>
          <w:spacing w:val="-4"/>
        </w:rPr>
        <w:t xml:space="preserve"> </w:t>
      </w:r>
      <w:r>
        <w:t>body,</w:t>
      </w:r>
      <w:r>
        <w:rPr>
          <w:spacing w:val="-4"/>
        </w:rPr>
        <w:t xml:space="preserve"> </w:t>
      </w:r>
      <w:r>
        <w:t>including the gender and the age range of the pupils and take this into account in the design and</w:t>
      </w:r>
      <w:r>
        <w:rPr>
          <w:spacing w:val="-1"/>
        </w:rPr>
        <w:t xml:space="preserve"> </w:t>
      </w:r>
      <w:r>
        <w:t>teaching</w:t>
      </w:r>
      <w:r>
        <w:rPr>
          <w:spacing w:val="-1"/>
        </w:rPr>
        <w:t xml:space="preserve"> </w:t>
      </w:r>
      <w:r>
        <w:t>of</w:t>
      </w:r>
      <w:r>
        <w:rPr>
          <w:spacing w:val="-2"/>
        </w:rPr>
        <w:t xml:space="preserve"> </w:t>
      </w:r>
      <w:r>
        <w:rPr>
          <w:color w:val="000000"/>
        </w:rPr>
        <w:t>sex</w:t>
      </w:r>
      <w:r>
        <w:rPr>
          <w:color w:val="000000"/>
          <w:spacing w:val="-8"/>
        </w:rPr>
        <w:t xml:space="preserve"> </w:t>
      </w:r>
      <w:r>
        <w:rPr>
          <w:color w:val="000000"/>
        </w:rPr>
        <w:t>and</w:t>
      </w:r>
      <w:r>
        <w:rPr>
          <w:color w:val="000000"/>
          <w:spacing w:val="-1"/>
        </w:rPr>
        <w:t xml:space="preserve"> </w:t>
      </w:r>
      <w:r>
        <w:rPr>
          <w:color w:val="000000"/>
        </w:rPr>
        <w:t>relationships</w:t>
      </w:r>
      <w:r>
        <w:rPr>
          <w:color w:val="000000"/>
          <w:spacing w:val="-8"/>
        </w:rPr>
        <w:t xml:space="preserve"> </w:t>
      </w:r>
      <w:r>
        <w:rPr>
          <w:color w:val="000000"/>
        </w:rPr>
        <w:t>education.</w:t>
      </w:r>
      <w:r>
        <w:rPr>
          <w:color w:val="000000"/>
          <w:spacing w:val="40"/>
        </w:rPr>
        <w:t xml:space="preserve"> </w:t>
      </w:r>
      <w:r>
        <w:rPr>
          <w:color w:val="000000"/>
        </w:rPr>
        <w:t>The Academy will consider whether it is appropriate or necessary to put in place additional support for pupils with particular protected characteristics.</w:t>
      </w:r>
      <w:r>
        <w:rPr>
          <w:color w:val="000000"/>
          <w:spacing w:val="40"/>
        </w:rPr>
        <w:t xml:space="preserve"> </w:t>
      </w:r>
      <w:r>
        <w:rPr>
          <w:color w:val="000000"/>
        </w:rPr>
        <w:t xml:space="preserve">This may include positive action to support girls, as although anyone can experience sexual harassment and violence, research indicates that girls are disproportionately </w:t>
      </w:r>
      <w:r>
        <w:rPr>
          <w:color w:val="000000"/>
          <w:spacing w:val="-2"/>
        </w:rPr>
        <w:t>affected.</w:t>
      </w:r>
    </w:p>
    <w:p w14:paraId="669C91FE" w14:textId="77777777" w:rsidR="002867B3" w:rsidRDefault="002867B3" w:rsidP="002867B3">
      <w:pPr>
        <w:pStyle w:val="ListParagraph"/>
        <w:tabs>
          <w:tab w:val="left" w:pos="884"/>
        </w:tabs>
        <w:spacing w:before="198"/>
        <w:ind w:right="826" w:firstLine="0"/>
        <w:rPr>
          <w:color w:val="000000"/>
          <w:spacing w:val="-2"/>
        </w:rPr>
      </w:pPr>
    </w:p>
    <w:p w14:paraId="672F2CB1" w14:textId="77777777" w:rsidR="002867B3" w:rsidRDefault="002867B3" w:rsidP="002867B3">
      <w:pPr>
        <w:pStyle w:val="ListParagraph"/>
        <w:tabs>
          <w:tab w:val="left" w:pos="884"/>
        </w:tabs>
        <w:spacing w:before="198"/>
        <w:ind w:right="826" w:firstLine="0"/>
      </w:pPr>
    </w:p>
    <w:p w14:paraId="745A6736" w14:textId="77777777" w:rsidR="0073457B" w:rsidRDefault="00C0135D">
      <w:pPr>
        <w:pStyle w:val="ListParagraph"/>
        <w:numPr>
          <w:ilvl w:val="1"/>
          <w:numId w:val="11"/>
        </w:numPr>
        <w:tabs>
          <w:tab w:val="left" w:pos="885"/>
        </w:tabs>
        <w:ind w:right="779"/>
      </w:pPr>
      <w:r>
        <w:lastRenderedPageBreak/>
        <w:t>The</w:t>
      </w:r>
      <w:r>
        <w:rPr>
          <w:spacing w:val="-3"/>
        </w:rPr>
        <w:t xml:space="preserve"> </w:t>
      </w:r>
      <w:r>
        <w:t>Academy</w:t>
      </w:r>
      <w:r>
        <w:rPr>
          <w:spacing w:val="-5"/>
        </w:rPr>
        <w:t xml:space="preserve"> </w:t>
      </w:r>
      <w:r>
        <w:t>will</w:t>
      </w:r>
      <w:r>
        <w:rPr>
          <w:spacing w:val="-1"/>
        </w:rPr>
        <w:t xml:space="preserve"> </w:t>
      </w:r>
      <w:r>
        <w:t>be</w:t>
      </w:r>
      <w:r>
        <w:rPr>
          <w:spacing w:val="-3"/>
        </w:rPr>
        <w:t xml:space="preserve"> </w:t>
      </w:r>
      <w:r>
        <w:t>alive</w:t>
      </w:r>
      <w:r>
        <w:rPr>
          <w:spacing w:val="-3"/>
        </w:rPr>
        <w:t xml:space="preserve"> </w:t>
      </w:r>
      <w:r>
        <w:t>to</w:t>
      </w:r>
      <w:r>
        <w:rPr>
          <w:spacing w:val="-2"/>
        </w:rPr>
        <w:t xml:space="preserve"> </w:t>
      </w:r>
      <w:r>
        <w:t>and</w:t>
      </w:r>
      <w:r>
        <w:rPr>
          <w:spacing w:val="-3"/>
        </w:rPr>
        <w:t xml:space="preserve"> </w:t>
      </w:r>
      <w:r>
        <w:t>address</w:t>
      </w:r>
      <w:r>
        <w:rPr>
          <w:spacing w:val="-5"/>
        </w:rPr>
        <w:t xml:space="preserve"> </w:t>
      </w:r>
      <w:r>
        <w:t>issues</w:t>
      </w:r>
      <w:r>
        <w:rPr>
          <w:spacing w:val="-5"/>
        </w:rPr>
        <w:t xml:space="preserve"> </w:t>
      </w:r>
      <w:r>
        <w:t>such</w:t>
      </w:r>
      <w:r>
        <w:rPr>
          <w:spacing w:val="-3"/>
        </w:rPr>
        <w:t xml:space="preserve"> </w:t>
      </w:r>
      <w:r>
        <w:t>as sexual</w:t>
      </w:r>
      <w:r>
        <w:rPr>
          <w:spacing w:val="-1"/>
        </w:rPr>
        <w:t xml:space="preserve"> </w:t>
      </w:r>
      <w:r>
        <w:t>violence</w:t>
      </w:r>
      <w:r>
        <w:rPr>
          <w:spacing w:val="-3"/>
        </w:rPr>
        <w:t xml:space="preserve"> </w:t>
      </w:r>
      <w:r>
        <w:t>and sexual harassment, sexism, homophobia and stereotypes and will take positive action to build a culture of respect where such issues will not be tolerated and any incidences are identified and tackled.</w:t>
      </w:r>
      <w:r>
        <w:rPr>
          <w:spacing w:val="40"/>
        </w:rPr>
        <w:t xml:space="preserve"> </w:t>
      </w:r>
      <w:r>
        <w:t xml:space="preserve">The Academy is committed to the approach that the starting point should always be that there is a </w:t>
      </w:r>
      <w:proofErr w:type="gramStart"/>
      <w:r>
        <w:t>zero tolerance</w:t>
      </w:r>
      <w:proofErr w:type="gramEnd"/>
      <w:r>
        <w:t xml:space="preserve"> approach to sexual violence and sexual harassment and it is never acceptable and it will not be tolerated.</w:t>
      </w:r>
      <w:r>
        <w:rPr>
          <w:spacing w:val="40"/>
        </w:rPr>
        <w:t xml:space="preserve"> </w:t>
      </w:r>
      <w:r>
        <w:t xml:space="preserve">Sexual violence or sexual harassment will not be passed off as "banter", "just having a laugh", part of "growing up" or "boys being boys" as the Academy </w:t>
      </w:r>
      <w:proofErr w:type="spellStart"/>
      <w:r>
        <w:t>recognises</w:t>
      </w:r>
      <w:proofErr w:type="spellEnd"/>
      <w:r>
        <w:t xml:space="preserve"> that this can lead to a culture of unacceptable </w:t>
      </w:r>
      <w:proofErr w:type="spellStart"/>
      <w:r>
        <w:t>behaviours</w:t>
      </w:r>
      <w:proofErr w:type="spellEnd"/>
      <w:r>
        <w:t xml:space="preserve"> and an unsafe environment for children.</w:t>
      </w:r>
      <w:r>
        <w:rPr>
          <w:spacing w:val="40"/>
        </w:rPr>
        <w:t xml:space="preserve"> </w:t>
      </w:r>
      <w:r>
        <w:t>The Academy will act as though sexual harassment and online sexual abuse are happening, even when there are no specific complaints or reports about it.</w:t>
      </w:r>
    </w:p>
    <w:p w14:paraId="745A6737" w14:textId="77777777" w:rsidR="0073457B" w:rsidRDefault="00C0135D">
      <w:pPr>
        <w:pStyle w:val="ListParagraph"/>
        <w:numPr>
          <w:ilvl w:val="1"/>
          <w:numId w:val="11"/>
        </w:numPr>
        <w:tabs>
          <w:tab w:val="left" w:pos="885"/>
        </w:tabs>
        <w:ind w:right="879"/>
      </w:pPr>
      <w:r>
        <w:t>The Academy will consider ways to foster healthy and respectful peer-to-peer communication</w:t>
      </w:r>
      <w:r>
        <w:rPr>
          <w:spacing w:val="-5"/>
        </w:rPr>
        <w:t xml:space="preserve"> </w:t>
      </w:r>
      <w:r>
        <w:t xml:space="preserve">and </w:t>
      </w:r>
      <w:proofErr w:type="spellStart"/>
      <w:r>
        <w:t>behaviour</w:t>
      </w:r>
      <w:proofErr w:type="spellEnd"/>
      <w:r>
        <w:rPr>
          <w:spacing w:val="-4"/>
        </w:rPr>
        <w:t xml:space="preserve"> </w:t>
      </w:r>
      <w:r>
        <w:t>between boys</w:t>
      </w:r>
      <w:r>
        <w:rPr>
          <w:spacing w:val="-7"/>
        </w:rPr>
        <w:t xml:space="preserve"> </w:t>
      </w:r>
      <w:r>
        <w:t>and</w:t>
      </w:r>
      <w:r>
        <w:rPr>
          <w:spacing w:val="-5"/>
        </w:rPr>
        <w:t xml:space="preserve"> </w:t>
      </w:r>
      <w:r>
        <w:t>girls,</w:t>
      </w:r>
      <w:r>
        <w:rPr>
          <w:spacing w:val="-1"/>
        </w:rPr>
        <w:t xml:space="preserve"> </w:t>
      </w:r>
      <w:r>
        <w:t>and</w:t>
      </w:r>
      <w:r>
        <w:rPr>
          <w:spacing w:val="-5"/>
        </w:rPr>
        <w:t xml:space="preserve"> </w:t>
      </w:r>
      <w:r>
        <w:t>provide</w:t>
      </w:r>
      <w:r>
        <w:rPr>
          <w:spacing w:val="-5"/>
        </w:rPr>
        <w:t xml:space="preserve"> </w:t>
      </w:r>
      <w:r>
        <w:t>an</w:t>
      </w:r>
      <w:r>
        <w:rPr>
          <w:spacing w:val="-5"/>
        </w:rPr>
        <w:t xml:space="preserve"> </w:t>
      </w:r>
      <w:proofErr w:type="gramStart"/>
      <w:r>
        <w:t>environment, which</w:t>
      </w:r>
      <w:proofErr w:type="gramEnd"/>
      <w:r>
        <w:t xml:space="preserve"> challenges perceived limits on pupils based on their gender or any other characteristic, including through these subjects and as part of a whole-school </w:t>
      </w:r>
      <w:r>
        <w:rPr>
          <w:spacing w:val="-2"/>
        </w:rPr>
        <w:t>approach.</w:t>
      </w:r>
    </w:p>
    <w:p w14:paraId="745A6738" w14:textId="77777777" w:rsidR="0073457B" w:rsidRDefault="00C0135D">
      <w:pPr>
        <w:pStyle w:val="ListParagraph"/>
        <w:numPr>
          <w:ilvl w:val="1"/>
          <w:numId w:val="11"/>
        </w:numPr>
        <w:tabs>
          <w:tab w:val="left" w:pos="885"/>
        </w:tabs>
        <w:spacing w:before="200"/>
        <w:ind w:right="757"/>
      </w:pPr>
      <w:r>
        <w:t>As</w:t>
      </w:r>
      <w:r>
        <w:rPr>
          <w:spacing w:val="-3"/>
        </w:rPr>
        <w:t xml:space="preserve"> </w:t>
      </w:r>
      <w:r>
        <w:t>part</w:t>
      </w:r>
      <w:r>
        <w:rPr>
          <w:spacing w:val="-6"/>
        </w:rPr>
        <w:t xml:space="preserve"> </w:t>
      </w:r>
      <w:r>
        <w:t>of</w:t>
      </w:r>
      <w:r>
        <w:rPr>
          <w:spacing w:val="-2"/>
        </w:rPr>
        <w:t xml:space="preserve"> </w:t>
      </w:r>
      <w:r>
        <w:t>this</w:t>
      </w:r>
      <w:r>
        <w:rPr>
          <w:spacing w:val="-3"/>
        </w:rPr>
        <w:t xml:space="preserve"> </w:t>
      </w:r>
      <w:r>
        <w:t>whole-school</w:t>
      </w:r>
      <w:r>
        <w:rPr>
          <w:spacing w:val="-4"/>
        </w:rPr>
        <w:t xml:space="preserve"> </w:t>
      </w:r>
      <w:r>
        <w:t>approach,</w:t>
      </w:r>
      <w:r>
        <w:rPr>
          <w:spacing w:val="-6"/>
        </w:rPr>
        <w:t xml:space="preserve"> </w:t>
      </w:r>
      <w:r>
        <w:t>the</w:t>
      </w:r>
      <w:r>
        <w:rPr>
          <w:spacing w:val="-1"/>
        </w:rPr>
        <w:t xml:space="preserve"> </w:t>
      </w:r>
      <w:r>
        <w:t>Academy</w:t>
      </w:r>
      <w:r>
        <w:rPr>
          <w:spacing w:val="-3"/>
        </w:rPr>
        <w:t xml:space="preserve"> </w:t>
      </w:r>
      <w:r>
        <w:t>(including</w:t>
      </w:r>
      <w:r>
        <w:rPr>
          <w:spacing w:val="-5"/>
        </w:rPr>
        <w:t xml:space="preserve"> </w:t>
      </w:r>
      <w:r>
        <w:t>through</w:t>
      </w:r>
      <w:r>
        <w:rPr>
          <w:spacing w:val="-1"/>
        </w:rPr>
        <w:t xml:space="preserve"> </w:t>
      </w:r>
      <w:r>
        <w:t>the</w:t>
      </w:r>
      <w:r>
        <w:rPr>
          <w:spacing w:val="-5"/>
        </w:rPr>
        <w:t xml:space="preserve"> </w:t>
      </w:r>
      <w:r>
        <w:t>PSHE</w:t>
      </w:r>
      <w:r>
        <w:rPr>
          <w:spacing w:val="-2"/>
        </w:rPr>
        <w:t xml:space="preserve"> </w:t>
      </w:r>
      <w:proofErr w:type="spellStart"/>
      <w:r>
        <w:t>co-ordinator</w:t>
      </w:r>
      <w:proofErr w:type="spellEnd"/>
      <w:r>
        <w:t xml:space="preserve"> and Senior Leadership Team) will meet with representatives of the pupil body in order to seek pupil views on addressing these issues through the</w:t>
      </w:r>
    </w:p>
    <w:p w14:paraId="745A6739" w14:textId="51717D03" w:rsidR="0073457B" w:rsidRDefault="00C0135D">
      <w:pPr>
        <w:pStyle w:val="BodyText"/>
        <w:ind w:left="885" w:right="784" w:hanging="1"/>
      </w:pPr>
      <w:r>
        <w:rPr>
          <w:color w:val="000000"/>
        </w:rPr>
        <w:t>relationships</w:t>
      </w:r>
      <w:r>
        <w:rPr>
          <w:color w:val="000000"/>
          <w:spacing w:val="-6"/>
        </w:rPr>
        <w:t xml:space="preserve"> </w:t>
      </w:r>
      <w:r>
        <w:rPr>
          <w:color w:val="000000"/>
        </w:rPr>
        <w:t>and sex</w:t>
      </w:r>
      <w:r>
        <w:rPr>
          <w:color w:val="000000"/>
          <w:spacing w:val="-2"/>
        </w:rPr>
        <w:t xml:space="preserve"> </w:t>
      </w:r>
      <w:r>
        <w:rPr>
          <w:color w:val="000000"/>
        </w:rPr>
        <w:t>education</w:t>
      </w:r>
      <w:r>
        <w:rPr>
          <w:color w:val="000000"/>
          <w:spacing w:val="-4"/>
        </w:rPr>
        <w:t xml:space="preserve"> </w:t>
      </w:r>
      <w:proofErr w:type="spellStart"/>
      <w:r>
        <w:rPr>
          <w:color w:val="000000"/>
        </w:rPr>
        <w:t>programme</w:t>
      </w:r>
      <w:proofErr w:type="spellEnd"/>
      <w:r>
        <w:rPr>
          <w:color w:val="000000"/>
          <w:spacing w:val="-4"/>
        </w:rPr>
        <w:t xml:space="preserve"> </w:t>
      </w:r>
      <w:r>
        <w:rPr>
          <w:color w:val="000000"/>
        </w:rPr>
        <w:t>and /</w:t>
      </w:r>
      <w:r>
        <w:rPr>
          <w:color w:val="000000"/>
          <w:spacing w:val="-6"/>
        </w:rPr>
        <w:t xml:space="preserve"> </w:t>
      </w:r>
      <w:r>
        <w:rPr>
          <w:color w:val="000000"/>
        </w:rPr>
        <w:t>or culture of the Academy.</w:t>
      </w:r>
    </w:p>
    <w:p w14:paraId="745A673E" w14:textId="73554170" w:rsidR="0073457B" w:rsidRDefault="00C0135D" w:rsidP="002867B3">
      <w:pPr>
        <w:pStyle w:val="ListParagraph"/>
        <w:numPr>
          <w:ilvl w:val="1"/>
          <w:numId w:val="11"/>
        </w:numPr>
        <w:tabs>
          <w:tab w:val="left" w:pos="885"/>
        </w:tabs>
        <w:ind w:right="784"/>
      </w:pPr>
      <w:r w:rsidRPr="002867B3">
        <w:rPr>
          <w:b/>
        </w:rPr>
        <w:t>Students</w:t>
      </w:r>
      <w:r w:rsidRPr="002867B3">
        <w:rPr>
          <w:b/>
          <w:spacing w:val="-6"/>
        </w:rPr>
        <w:t xml:space="preserve"> </w:t>
      </w:r>
      <w:r w:rsidRPr="002867B3">
        <w:rPr>
          <w:b/>
        </w:rPr>
        <w:t>with</w:t>
      </w:r>
      <w:r w:rsidRPr="002867B3">
        <w:rPr>
          <w:b/>
          <w:spacing w:val="-4"/>
        </w:rPr>
        <w:t xml:space="preserve"> </w:t>
      </w:r>
      <w:r w:rsidRPr="002867B3">
        <w:rPr>
          <w:b/>
        </w:rPr>
        <w:t>special</w:t>
      </w:r>
      <w:r w:rsidRPr="002867B3">
        <w:rPr>
          <w:b/>
          <w:spacing w:val="-7"/>
        </w:rPr>
        <w:t xml:space="preserve"> </w:t>
      </w:r>
      <w:r w:rsidRPr="002867B3">
        <w:rPr>
          <w:b/>
        </w:rPr>
        <w:t>educational</w:t>
      </w:r>
      <w:r w:rsidRPr="002867B3">
        <w:rPr>
          <w:b/>
          <w:spacing w:val="-2"/>
        </w:rPr>
        <w:t xml:space="preserve"> </w:t>
      </w:r>
      <w:r w:rsidRPr="002867B3">
        <w:rPr>
          <w:b/>
        </w:rPr>
        <w:t>needs</w:t>
      </w:r>
      <w:r w:rsidRPr="002867B3">
        <w:rPr>
          <w:b/>
          <w:spacing w:val="-6"/>
        </w:rPr>
        <w:t xml:space="preserve"> </w:t>
      </w:r>
      <w:r w:rsidRPr="002867B3">
        <w:rPr>
          <w:b/>
        </w:rPr>
        <w:t>and</w:t>
      </w:r>
      <w:r w:rsidRPr="002867B3">
        <w:rPr>
          <w:b/>
          <w:spacing w:val="-4"/>
        </w:rPr>
        <w:t xml:space="preserve"> </w:t>
      </w:r>
      <w:r w:rsidRPr="002867B3">
        <w:rPr>
          <w:b/>
        </w:rPr>
        <w:t>disabilities</w:t>
      </w:r>
      <w:r w:rsidRPr="002867B3">
        <w:rPr>
          <w:b/>
          <w:spacing w:val="-1"/>
        </w:rPr>
        <w:t xml:space="preserve"> </w:t>
      </w:r>
      <w:r w:rsidRPr="002867B3">
        <w:rPr>
          <w:b/>
        </w:rPr>
        <w:t>(SEND):</w:t>
      </w:r>
      <w:r w:rsidRPr="002867B3">
        <w:rPr>
          <w:b/>
          <w:spacing w:val="-5"/>
        </w:rPr>
        <w:t xml:space="preserve"> </w:t>
      </w:r>
      <w:r w:rsidRPr="002867B3">
        <w:rPr>
          <w:color w:val="000000"/>
        </w:rPr>
        <w:t xml:space="preserve">relationships and sex education will be accessible for all pupils, including those with SEND and other vulnerabilities and to ensure teaching will be differentiated and </w:t>
      </w:r>
      <w:proofErr w:type="spellStart"/>
      <w:r w:rsidRPr="002867B3">
        <w:rPr>
          <w:color w:val="000000"/>
        </w:rPr>
        <w:t>personalised</w:t>
      </w:r>
      <w:proofErr w:type="spellEnd"/>
      <w:r w:rsidRPr="002867B3">
        <w:rPr>
          <w:color w:val="000000"/>
        </w:rPr>
        <w:t>.</w:t>
      </w:r>
      <w:r w:rsidRPr="002867B3">
        <w:rPr>
          <w:color w:val="000000"/>
          <w:spacing w:val="40"/>
        </w:rPr>
        <w:t xml:space="preserve"> </w:t>
      </w:r>
      <w:r w:rsidRPr="002867B3">
        <w:rPr>
          <w:color w:val="000000"/>
        </w:rPr>
        <w:t>The Academy is aware that some pupils are more</w:t>
      </w:r>
      <w:r w:rsidR="002867B3">
        <w:rPr>
          <w:color w:val="000000"/>
        </w:rPr>
        <w:t xml:space="preserve"> </w:t>
      </w:r>
      <w:r>
        <w:t>vulnerable to exploitation,</w:t>
      </w:r>
      <w:r w:rsidRPr="002867B3">
        <w:rPr>
          <w:spacing w:val="-6"/>
        </w:rPr>
        <w:t xml:space="preserve"> </w:t>
      </w:r>
      <w:r>
        <w:t>bullying</w:t>
      </w:r>
      <w:r w:rsidRPr="002867B3">
        <w:rPr>
          <w:spacing w:val="-5"/>
        </w:rPr>
        <w:t xml:space="preserve"> </w:t>
      </w:r>
      <w:r>
        <w:t>and</w:t>
      </w:r>
      <w:r w:rsidRPr="002867B3">
        <w:rPr>
          <w:spacing w:val="-5"/>
        </w:rPr>
        <w:t xml:space="preserve"> </w:t>
      </w:r>
      <w:r>
        <w:t>other</w:t>
      </w:r>
      <w:r w:rsidRPr="002867B3">
        <w:rPr>
          <w:spacing w:val="-4"/>
        </w:rPr>
        <w:t xml:space="preserve"> </w:t>
      </w:r>
      <w:r>
        <w:t>issues</w:t>
      </w:r>
      <w:r w:rsidRPr="002867B3">
        <w:rPr>
          <w:spacing w:val="-2"/>
        </w:rPr>
        <w:t xml:space="preserve"> </w:t>
      </w:r>
      <w:r>
        <w:t>due to the nature</w:t>
      </w:r>
      <w:r w:rsidRPr="002867B3">
        <w:rPr>
          <w:spacing w:val="-5"/>
        </w:rPr>
        <w:t xml:space="preserve"> </w:t>
      </w:r>
      <w:r>
        <w:t>of</w:t>
      </w:r>
      <w:r w:rsidRPr="002867B3">
        <w:rPr>
          <w:spacing w:val="-1"/>
        </w:rPr>
        <w:t xml:space="preserve"> </w:t>
      </w:r>
      <w:r>
        <w:t>their</w:t>
      </w:r>
      <w:r w:rsidRPr="002867B3">
        <w:rPr>
          <w:spacing w:val="-9"/>
        </w:rPr>
        <w:t xml:space="preserve"> </w:t>
      </w:r>
      <w:r>
        <w:t>SEND and will take this into consideration when designing and teaching these subjects.</w:t>
      </w:r>
    </w:p>
    <w:p w14:paraId="745A6740" w14:textId="5D5530E2" w:rsidR="0073457B" w:rsidRDefault="00C0135D" w:rsidP="002867B3">
      <w:pPr>
        <w:pStyle w:val="ListParagraph"/>
        <w:numPr>
          <w:ilvl w:val="1"/>
          <w:numId w:val="11"/>
        </w:numPr>
        <w:tabs>
          <w:tab w:val="left" w:pos="885"/>
        </w:tabs>
        <w:ind w:right="792" w:hanging="720"/>
      </w:pPr>
      <w:r>
        <w:rPr>
          <w:b/>
        </w:rPr>
        <w:t>Lesbian, Gay, Bisexual and Transgender (LGBT):</w:t>
      </w:r>
      <w:r>
        <w:rPr>
          <w:b/>
          <w:spacing w:val="40"/>
        </w:rPr>
        <w:t xml:space="preserve"> </w:t>
      </w:r>
      <w:r>
        <w:t>The Academy encourages pupils to respect other people, paying particular regard to the protected characteristics</w:t>
      </w:r>
      <w:r>
        <w:rPr>
          <w:spacing w:val="-1"/>
        </w:rPr>
        <w:t xml:space="preserve"> </w:t>
      </w:r>
      <w:r>
        <w:t>set</w:t>
      </w:r>
      <w:r>
        <w:rPr>
          <w:spacing w:val="-5"/>
        </w:rPr>
        <w:t xml:space="preserve"> </w:t>
      </w:r>
      <w:r>
        <w:t>out in</w:t>
      </w:r>
      <w:r>
        <w:rPr>
          <w:spacing w:val="-4"/>
        </w:rPr>
        <w:t xml:space="preserve"> </w:t>
      </w:r>
      <w:r>
        <w:t>the</w:t>
      </w:r>
      <w:r>
        <w:rPr>
          <w:spacing w:val="-4"/>
        </w:rPr>
        <w:t xml:space="preserve"> </w:t>
      </w:r>
      <w:r>
        <w:t>Equality</w:t>
      </w:r>
      <w:r>
        <w:rPr>
          <w:spacing w:val="40"/>
        </w:rPr>
        <w:t xml:space="preserve"> </w:t>
      </w:r>
      <w:r>
        <w:t>Act 2010.</w:t>
      </w:r>
      <w:r>
        <w:rPr>
          <w:spacing w:val="40"/>
        </w:rPr>
        <w:t xml:space="preserve"> </w:t>
      </w:r>
      <w:r>
        <w:t>The</w:t>
      </w:r>
      <w:r>
        <w:rPr>
          <w:spacing w:val="-4"/>
        </w:rPr>
        <w:t xml:space="preserve"> </w:t>
      </w:r>
      <w:r>
        <w:t>Academy</w:t>
      </w:r>
      <w:r>
        <w:rPr>
          <w:spacing w:val="-6"/>
        </w:rPr>
        <w:t xml:space="preserve"> </w:t>
      </w:r>
      <w:r>
        <w:t>is</w:t>
      </w:r>
      <w:r>
        <w:rPr>
          <w:spacing w:val="-1"/>
        </w:rPr>
        <w:t xml:space="preserve"> </w:t>
      </w:r>
      <w:r>
        <w:t>aware that children who</w:t>
      </w:r>
      <w:r>
        <w:rPr>
          <w:spacing w:val="-4"/>
        </w:rPr>
        <w:t xml:space="preserve"> </w:t>
      </w:r>
      <w:r>
        <w:t>are</w:t>
      </w:r>
      <w:r>
        <w:rPr>
          <w:spacing w:val="-4"/>
        </w:rPr>
        <w:t xml:space="preserve"> </w:t>
      </w:r>
      <w:r>
        <w:t>or</w:t>
      </w:r>
      <w:r>
        <w:rPr>
          <w:spacing w:val="-3"/>
        </w:rPr>
        <w:t xml:space="preserve"> </w:t>
      </w:r>
      <w:r>
        <w:t>perceived</w:t>
      </w:r>
      <w:r>
        <w:rPr>
          <w:spacing w:val="-4"/>
        </w:rPr>
        <w:t xml:space="preserve"> </w:t>
      </w:r>
      <w:r>
        <w:t>to</w:t>
      </w:r>
      <w:r>
        <w:rPr>
          <w:spacing w:val="-4"/>
        </w:rPr>
        <w:t xml:space="preserve"> </w:t>
      </w:r>
      <w:r>
        <w:t>be</w:t>
      </w:r>
      <w:r>
        <w:rPr>
          <w:spacing w:val="-4"/>
        </w:rPr>
        <w:t xml:space="preserve"> </w:t>
      </w:r>
      <w:r>
        <w:t>LGBT</w:t>
      </w:r>
      <w:r>
        <w:rPr>
          <w:spacing w:val="-2"/>
        </w:rPr>
        <w:t xml:space="preserve"> </w:t>
      </w:r>
      <w:r>
        <w:t>can</w:t>
      </w:r>
      <w:r>
        <w:rPr>
          <w:spacing w:val="-4"/>
        </w:rPr>
        <w:t xml:space="preserve"> </w:t>
      </w:r>
      <w:r>
        <w:t>be targeted</w:t>
      </w:r>
      <w:r>
        <w:rPr>
          <w:spacing w:val="-4"/>
        </w:rPr>
        <w:t xml:space="preserve"> </w:t>
      </w:r>
      <w:r>
        <w:t>by</w:t>
      </w:r>
      <w:r>
        <w:rPr>
          <w:spacing w:val="-1"/>
        </w:rPr>
        <w:t xml:space="preserve"> </w:t>
      </w:r>
      <w:r>
        <w:t>other</w:t>
      </w:r>
      <w:r>
        <w:rPr>
          <w:spacing w:val="-3"/>
        </w:rPr>
        <w:t xml:space="preserve"> </w:t>
      </w:r>
      <w:r>
        <w:t>children</w:t>
      </w:r>
      <w:r>
        <w:rPr>
          <w:spacing w:val="-4"/>
        </w:rPr>
        <w:t xml:space="preserve"> </w:t>
      </w:r>
      <w:r>
        <w:t>and is</w:t>
      </w:r>
      <w:r>
        <w:rPr>
          <w:spacing w:val="-6"/>
        </w:rPr>
        <w:t xml:space="preserve"> </w:t>
      </w:r>
      <w:r>
        <w:t xml:space="preserve">committed to countering homophobic, </w:t>
      </w:r>
      <w:proofErr w:type="spellStart"/>
      <w:r>
        <w:t>biphobic</w:t>
      </w:r>
      <w:proofErr w:type="spellEnd"/>
      <w:r>
        <w:t xml:space="preserve"> and transphobic abuse.</w:t>
      </w:r>
      <w:r>
        <w:rPr>
          <w:spacing w:val="40"/>
        </w:rPr>
        <w:t xml:space="preserve"> </w:t>
      </w:r>
      <w:r>
        <w:t xml:space="preserve">LGBT inclusion is part of the statutory </w:t>
      </w:r>
      <w:r>
        <w:rPr>
          <w:color w:val="000000"/>
        </w:rPr>
        <w:t xml:space="preserve">relationships and sex education </w:t>
      </w:r>
      <w:proofErr w:type="gramStart"/>
      <w:r>
        <w:rPr>
          <w:color w:val="000000"/>
        </w:rPr>
        <w:t>curriculum</w:t>
      </w:r>
      <w:proofErr w:type="gramEnd"/>
      <w:r>
        <w:rPr>
          <w:color w:val="000000"/>
        </w:rPr>
        <w:t xml:space="preserve"> and the Academy will ensure that its teaching is sensitive and age appropriate in content and will consider when it is appropriate to teach pupils about LGBT.</w:t>
      </w:r>
      <w:r>
        <w:rPr>
          <w:color w:val="000000"/>
          <w:spacing w:val="40"/>
        </w:rPr>
        <w:t xml:space="preserve"> </w:t>
      </w:r>
      <w:r>
        <w:rPr>
          <w:color w:val="000000"/>
        </w:rPr>
        <w:t xml:space="preserve">This content will be fully integrated into the </w:t>
      </w:r>
      <w:proofErr w:type="spellStart"/>
      <w:proofErr w:type="gramStart"/>
      <w:r>
        <w:rPr>
          <w:color w:val="000000"/>
        </w:rPr>
        <w:t>programmes</w:t>
      </w:r>
      <w:proofErr w:type="spellEnd"/>
      <w:r>
        <w:rPr>
          <w:color w:val="000000"/>
          <w:spacing w:val="-1"/>
        </w:rPr>
        <w:t xml:space="preserve"> </w:t>
      </w:r>
      <w:r>
        <w:rPr>
          <w:color w:val="000000"/>
        </w:rPr>
        <w:t>of study</w:t>
      </w:r>
      <w:proofErr w:type="gramEnd"/>
      <w:r>
        <w:rPr>
          <w:color w:val="000000"/>
        </w:rPr>
        <w:t xml:space="preserve"> rather than delivered as a stand-alone unit or lesson.</w:t>
      </w:r>
      <w:r>
        <w:rPr>
          <w:color w:val="000000"/>
          <w:spacing w:val="40"/>
        </w:rPr>
        <w:t xml:space="preserve"> </w:t>
      </w:r>
      <w:r>
        <w:rPr>
          <w:color w:val="000000"/>
        </w:rPr>
        <w:t xml:space="preserve">Academy staff will also </w:t>
      </w:r>
      <w:proofErr w:type="spellStart"/>
      <w:r>
        <w:rPr>
          <w:color w:val="000000"/>
        </w:rPr>
        <w:t>endeavour</w:t>
      </w:r>
      <w:proofErr w:type="spellEnd"/>
      <w:r>
        <w:rPr>
          <w:color w:val="000000"/>
        </w:rPr>
        <w:t xml:space="preserve"> to provide a safe space for LGBT children to speak out or to share their</w:t>
      </w:r>
      <w:r w:rsidR="002867B3">
        <w:rPr>
          <w:color w:val="000000"/>
        </w:rPr>
        <w:t xml:space="preserve"> </w:t>
      </w:r>
      <w:r>
        <w:t>concerns.</w:t>
      </w:r>
    </w:p>
    <w:p w14:paraId="745A6741" w14:textId="77777777" w:rsidR="0073457B" w:rsidRDefault="00C0135D">
      <w:pPr>
        <w:pStyle w:val="ListParagraph"/>
        <w:numPr>
          <w:ilvl w:val="1"/>
          <w:numId w:val="11"/>
        </w:numPr>
        <w:tabs>
          <w:tab w:val="left" w:pos="885"/>
        </w:tabs>
        <w:spacing w:before="202"/>
        <w:ind w:right="759"/>
      </w:pPr>
      <w:r>
        <w:t>The</w:t>
      </w:r>
      <w:r>
        <w:rPr>
          <w:spacing w:val="-5"/>
        </w:rPr>
        <w:t xml:space="preserve"> </w:t>
      </w:r>
      <w:r>
        <w:t>Academy</w:t>
      </w:r>
      <w:r>
        <w:rPr>
          <w:spacing w:val="-6"/>
        </w:rPr>
        <w:t xml:space="preserve"> </w:t>
      </w:r>
      <w:r>
        <w:t>is</w:t>
      </w:r>
      <w:r>
        <w:rPr>
          <w:spacing w:val="-2"/>
        </w:rPr>
        <w:t xml:space="preserve"> </w:t>
      </w:r>
      <w:r>
        <w:t>aware</w:t>
      </w:r>
      <w:r>
        <w:rPr>
          <w:spacing w:val="-5"/>
        </w:rPr>
        <w:t xml:space="preserve"> </w:t>
      </w:r>
      <w:r>
        <w:t>of</w:t>
      </w:r>
      <w:r>
        <w:rPr>
          <w:spacing w:val="-1"/>
        </w:rPr>
        <w:t xml:space="preserve"> </w:t>
      </w:r>
      <w:r>
        <w:t>its</w:t>
      </w:r>
      <w:r>
        <w:rPr>
          <w:spacing w:val="-6"/>
        </w:rPr>
        <w:t xml:space="preserve"> </w:t>
      </w:r>
      <w:r>
        <w:t>legal</w:t>
      </w:r>
      <w:r>
        <w:rPr>
          <w:spacing w:val="-7"/>
        </w:rPr>
        <w:t xml:space="preserve"> </w:t>
      </w:r>
      <w:r>
        <w:t>duties,</w:t>
      </w:r>
      <w:r>
        <w:rPr>
          <w:spacing w:val="-1"/>
        </w:rPr>
        <w:t xml:space="preserve"> </w:t>
      </w:r>
      <w:r>
        <w:t>including those pursuant</w:t>
      </w:r>
      <w:r>
        <w:rPr>
          <w:spacing w:val="-1"/>
        </w:rPr>
        <w:t xml:space="preserve"> </w:t>
      </w:r>
      <w:r>
        <w:t>to the</w:t>
      </w:r>
      <w:r>
        <w:rPr>
          <w:spacing w:val="-5"/>
        </w:rPr>
        <w:t xml:space="preserve"> </w:t>
      </w:r>
      <w:r>
        <w:t>Equality</w:t>
      </w:r>
      <w:r>
        <w:rPr>
          <w:spacing w:val="-6"/>
        </w:rPr>
        <w:t xml:space="preserve"> </w:t>
      </w:r>
      <w:r>
        <w:t xml:space="preserve">Act 2010, which makes it unlawful for the proprietor of the Academy to discriminate against, harass or </w:t>
      </w:r>
      <w:proofErr w:type="spellStart"/>
      <w:r>
        <w:t>victimise</w:t>
      </w:r>
      <w:proofErr w:type="spellEnd"/>
      <w:r>
        <w:t xml:space="preserve"> a pupil or potential pupil in prescribed circumstances, </w:t>
      </w:r>
      <w:r>
        <w:rPr>
          <w:spacing w:val="-2"/>
        </w:rPr>
        <w:t>including:</w:t>
      </w:r>
    </w:p>
    <w:p w14:paraId="745A6742" w14:textId="77777777" w:rsidR="0073457B" w:rsidRDefault="00C0135D">
      <w:pPr>
        <w:pStyle w:val="ListParagraph"/>
        <w:numPr>
          <w:ilvl w:val="2"/>
          <w:numId w:val="11"/>
        </w:numPr>
        <w:tabs>
          <w:tab w:val="left" w:pos="1604"/>
        </w:tabs>
        <w:spacing w:before="204"/>
        <w:ind w:left="1604" w:hanging="719"/>
      </w:pPr>
      <w:r>
        <w:t>in</w:t>
      </w:r>
      <w:r>
        <w:rPr>
          <w:spacing w:val="-2"/>
        </w:rPr>
        <w:t xml:space="preserve"> </w:t>
      </w:r>
      <w:r>
        <w:t>the</w:t>
      </w:r>
      <w:r>
        <w:rPr>
          <w:spacing w:val="-1"/>
        </w:rPr>
        <w:t xml:space="preserve"> </w:t>
      </w:r>
      <w:r>
        <w:t>way</w:t>
      </w:r>
      <w:r>
        <w:rPr>
          <w:spacing w:val="-2"/>
        </w:rPr>
        <w:t xml:space="preserve"> </w:t>
      </w:r>
      <w:r>
        <w:t>it</w:t>
      </w:r>
      <w:r>
        <w:rPr>
          <w:spacing w:val="-7"/>
        </w:rPr>
        <w:t xml:space="preserve"> </w:t>
      </w:r>
      <w:r>
        <w:t>provides</w:t>
      </w:r>
      <w:r>
        <w:rPr>
          <w:spacing w:val="-8"/>
        </w:rPr>
        <w:t xml:space="preserve"> </w:t>
      </w:r>
      <w:r>
        <w:t>education</w:t>
      </w:r>
      <w:r>
        <w:rPr>
          <w:spacing w:val="-1"/>
        </w:rPr>
        <w:t xml:space="preserve"> </w:t>
      </w:r>
      <w:r>
        <w:t>for</w:t>
      </w:r>
      <w:r>
        <w:rPr>
          <w:spacing w:val="-4"/>
        </w:rPr>
        <w:t xml:space="preserve"> </w:t>
      </w:r>
      <w:proofErr w:type="gramStart"/>
      <w:r>
        <w:rPr>
          <w:spacing w:val="-2"/>
        </w:rPr>
        <w:t>pupils;</w:t>
      </w:r>
      <w:proofErr w:type="gramEnd"/>
    </w:p>
    <w:p w14:paraId="745A6743" w14:textId="77777777" w:rsidR="0073457B" w:rsidRDefault="00C0135D">
      <w:pPr>
        <w:pStyle w:val="ListParagraph"/>
        <w:numPr>
          <w:ilvl w:val="2"/>
          <w:numId w:val="11"/>
        </w:numPr>
        <w:tabs>
          <w:tab w:val="left" w:pos="1604"/>
        </w:tabs>
        <w:spacing w:before="187"/>
        <w:ind w:left="1604" w:hanging="719"/>
      </w:pPr>
      <w:r>
        <w:t>in</w:t>
      </w:r>
      <w:r>
        <w:rPr>
          <w:spacing w:val="-1"/>
        </w:rPr>
        <w:t xml:space="preserve"> </w:t>
      </w:r>
      <w:r>
        <w:t>the way</w:t>
      </w:r>
      <w:r>
        <w:rPr>
          <w:spacing w:val="-3"/>
        </w:rPr>
        <w:t xml:space="preserve"> </w:t>
      </w:r>
      <w:r>
        <w:t>it</w:t>
      </w:r>
      <w:r>
        <w:rPr>
          <w:spacing w:val="-6"/>
        </w:rPr>
        <w:t xml:space="preserve"> </w:t>
      </w:r>
      <w:r>
        <w:t>provides</w:t>
      </w:r>
      <w:r>
        <w:rPr>
          <w:spacing w:val="-7"/>
        </w:rPr>
        <w:t xml:space="preserve"> </w:t>
      </w:r>
      <w:proofErr w:type="gramStart"/>
      <w:r>
        <w:t>pupils</w:t>
      </w:r>
      <w:proofErr w:type="gramEnd"/>
      <w:r>
        <w:rPr>
          <w:spacing w:val="-2"/>
        </w:rPr>
        <w:t xml:space="preserve"> </w:t>
      </w:r>
      <w:r>
        <w:t>access</w:t>
      </w:r>
      <w:r>
        <w:rPr>
          <w:spacing w:val="-7"/>
        </w:rPr>
        <w:t xml:space="preserve"> </w:t>
      </w:r>
      <w:r>
        <w:t>to</w:t>
      </w:r>
      <w:r>
        <w:rPr>
          <w:spacing w:val="-6"/>
        </w:rPr>
        <w:t xml:space="preserve"> </w:t>
      </w:r>
      <w:r>
        <w:t>any</w:t>
      </w:r>
      <w:r>
        <w:rPr>
          <w:spacing w:val="-2"/>
        </w:rPr>
        <w:t xml:space="preserve"> </w:t>
      </w:r>
      <w:r>
        <w:t>benefit,</w:t>
      </w:r>
      <w:r>
        <w:rPr>
          <w:spacing w:val="-6"/>
        </w:rPr>
        <w:t xml:space="preserve"> </w:t>
      </w:r>
      <w:r>
        <w:t>facility</w:t>
      </w:r>
      <w:r>
        <w:rPr>
          <w:spacing w:val="-7"/>
        </w:rPr>
        <w:t xml:space="preserve"> </w:t>
      </w:r>
      <w:r>
        <w:t>or</w:t>
      </w:r>
      <w:r>
        <w:rPr>
          <w:spacing w:val="-4"/>
        </w:rPr>
        <w:t xml:space="preserve"> </w:t>
      </w:r>
      <w:r>
        <w:t>service;</w:t>
      </w:r>
      <w:r>
        <w:rPr>
          <w:spacing w:val="-6"/>
        </w:rPr>
        <w:t xml:space="preserve"> </w:t>
      </w:r>
      <w:r>
        <w:rPr>
          <w:spacing w:val="-5"/>
        </w:rPr>
        <w:t>or</w:t>
      </w:r>
    </w:p>
    <w:p w14:paraId="745A6744" w14:textId="77777777" w:rsidR="0073457B" w:rsidRDefault="00C0135D">
      <w:pPr>
        <w:pStyle w:val="ListParagraph"/>
        <w:numPr>
          <w:ilvl w:val="2"/>
          <w:numId w:val="11"/>
        </w:numPr>
        <w:tabs>
          <w:tab w:val="left" w:pos="1604"/>
        </w:tabs>
        <w:spacing w:before="187"/>
        <w:ind w:left="1604" w:hanging="719"/>
      </w:pPr>
      <w:r>
        <w:t>subjecting them</w:t>
      </w:r>
      <w:r>
        <w:rPr>
          <w:spacing w:val="-4"/>
        </w:rPr>
        <w:t xml:space="preserve"> </w:t>
      </w:r>
      <w:r>
        <w:t>to</w:t>
      </w:r>
      <w:r>
        <w:rPr>
          <w:spacing w:val="-5"/>
        </w:rPr>
        <w:t xml:space="preserve"> </w:t>
      </w:r>
      <w:r>
        <w:t>any</w:t>
      </w:r>
      <w:r>
        <w:rPr>
          <w:spacing w:val="-7"/>
        </w:rPr>
        <w:t xml:space="preserve"> </w:t>
      </w:r>
      <w:r>
        <w:t>other</w:t>
      </w:r>
      <w:r>
        <w:rPr>
          <w:spacing w:val="-3"/>
        </w:rPr>
        <w:t xml:space="preserve"> </w:t>
      </w:r>
      <w:r>
        <w:rPr>
          <w:spacing w:val="-2"/>
        </w:rPr>
        <w:t>detriment.</w:t>
      </w:r>
    </w:p>
    <w:p w14:paraId="745A6745" w14:textId="77777777" w:rsidR="0073457B" w:rsidRDefault="00C0135D">
      <w:pPr>
        <w:pStyle w:val="ListParagraph"/>
        <w:numPr>
          <w:ilvl w:val="1"/>
          <w:numId w:val="11"/>
        </w:numPr>
        <w:tabs>
          <w:tab w:val="left" w:pos="885"/>
        </w:tabs>
        <w:spacing w:before="181"/>
        <w:ind w:right="798"/>
      </w:pPr>
      <w:r>
        <w:t>The</w:t>
      </w:r>
      <w:r>
        <w:rPr>
          <w:spacing w:val="-4"/>
        </w:rPr>
        <w:t xml:space="preserve"> </w:t>
      </w:r>
      <w:r>
        <w:t>Academy</w:t>
      </w:r>
      <w:r>
        <w:rPr>
          <w:spacing w:val="-6"/>
        </w:rPr>
        <w:t xml:space="preserve"> </w:t>
      </w:r>
      <w:r>
        <w:t>is</w:t>
      </w:r>
      <w:r>
        <w:rPr>
          <w:spacing w:val="-2"/>
        </w:rPr>
        <w:t xml:space="preserve"> </w:t>
      </w:r>
      <w:r>
        <w:t>also aware</w:t>
      </w:r>
      <w:r>
        <w:rPr>
          <w:spacing w:val="-4"/>
        </w:rPr>
        <w:t xml:space="preserve"> </w:t>
      </w:r>
      <w:r>
        <w:t>of</w:t>
      </w:r>
      <w:r>
        <w:rPr>
          <w:spacing w:val="-1"/>
        </w:rPr>
        <w:t xml:space="preserve"> </w:t>
      </w:r>
      <w:r>
        <w:t>its</w:t>
      </w:r>
      <w:r>
        <w:rPr>
          <w:spacing w:val="-2"/>
        </w:rPr>
        <w:t xml:space="preserve"> </w:t>
      </w:r>
      <w:r>
        <w:t>duties</w:t>
      </w:r>
      <w:r>
        <w:rPr>
          <w:spacing w:val="-2"/>
        </w:rPr>
        <w:t xml:space="preserve"> </w:t>
      </w:r>
      <w:r>
        <w:t>to teach</w:t>
      </w:r>
      <w:r>
        <w:rPr>
          <w:spacing w:val="-4"/>
        </w:rPr>
        <w:t xml:space="preserve"> </w:t>
      </w:r>
      <w:r>
        <w:t>about</w:t>
      </w:r>
      <w:r>
        <w:rPr>
          <w:spacing w:val="-5"/>
        </w:rPr>
        <w:t xml:space="preserve"> </w:t>
      </w:r>
      <w:r>
        <w:t>equality</w:t>
      </w:r>
      <w:r>
        <w:rPr>
          <w:spacing w:val="-2"/>
        </w:rPr>
        <w:t xml:space="preserve"> </w:t>
      </w:r>
      <w:r>
        <w:t>issues</w:t>
      </w:r>
      <w:r>
        <w:rPr>
          <w:spacing w:val="-6"/>
        </w:rPr>
        <w:t xml:space="preserve"> </w:t>
      </w:r>
      <w:r>
        <w:t>and</w:t>
      </w:r>
      <w:r>
        <w:rPr>
          <w:spacing w:val="-4"/>
        </w:rPr>
        <w:t xml:space="preserve"> </w:t>
      </w:r>
      <w:r>
        <w:t>to</w:t>
      </w:r>
      <w:r>
        <w:rPr>
          <w:spacing w:val="-4"/>
        </w:rPr>
        <w:t xml:space="preserve"> </w:t>
      </w:r>
      <w:r>
        <w:t>ensure teaching at the Academy does not discriminate against pupils.</w:t>
      </w:r>
    </w:p>
    <w:p w14:paraId="745A6746" w14:textId="77777777" w:rsidR="0073457B" w:rsidRDefault="00C0135D">
      <w:pPr>
        <w:pStyle w:val="Heading1"/>
        <w:numPr>
          <w:ilvl w:val="0"/>
          <w:numId w:val="11"/>
        </w:numPr>
        <w:tabs>
          <w:tab w:val="left" w:pos="884"/>
        </w:tabs>
        <w:spacing w:before="206"/>
        <w:ind w:left="884" w:hanging="719"/>
      </w:pPr>
      <w:bookmarkStart w:id="22" w:name="10_Curriculum_delivery"/>
      <w:bookmarkStart w:id="23" w:name="_bookmark19"/>
      <w:bookmarkEnd w:id="22"/>
      <w:bookmarkEnd w:id="23"/>
      <w:r>
        <w:t>Curriculum</w:t>
      </w:r>
      <w:r>
        <w:rPr>
          <w:spacing w:val="-3"/>
        </w:rPr>
        <w:t xml:space="preserve"> </w:t>
      </w:r>
      <w:r>
        <w:rPr>
          <w:spacing w:val="-2"/>
        </w:rPr>
        <w:t>delivery</w:t>
      </w:r>
    </w:p>
    <w:p w14:paraId="745A6747" w14:textId="07050370" w:rsidR="0073457B" w:rsidRDefault="00C0135D">
      <w:pPr>
        <w:pStyle w:val="ListParagraph"/>
        <w:numPr>
          <w:ilvl w:val="1"/>
          <w:numId w:val="11"/>
        </w:numPr>
        <w:tabs>
          <w:tab w:val="left" w:pos="885"/>
        </w:tabs>
        <w:spacing w:before="198"/>
        <w:ind w:right="771" w:hanging="720"/>
      </w:pPr>
      <w:r>
        <w:t>The</w:t>
      </w:r>
      <w:r>
        <w:rPr>
          <w:spacing w:val="-4"/>
        </w:rPr>
        <w:t xml:space="preserve"> </w:t>
      </w:r>
      <w:r>
        <w:t>Academy</w:t>
      </w:r>
      <w:r>
        <w:rPr>
          <w:spacing w:val="-6"/>
        </w:rPr>
        <w:t xml:space="preserve"> </w:t>
      </w:r>
      <w:r>
        <w:t>will</w:t>
      </w:r>
      <w:r>
        <w:rPr>
          <w:spacing w:val="-3"/>
        </w:rPr>
        <w:t xml:space="preserve"> </w:t>
      </w:r>
      <w:r>
        <w:t>ensure sufficient</w:t>
      </w:r>
      <w:r>
        <w:rPr>
          <w:spacing w:val="-5"/>
        </w:rPr>
        <w:t xml:space="preserve"> </w:t>
      </w:r>
      <w:r>
        <w:t>and</w:t>
      </w:r>
      <w:r>
        <w:rPr>
          <w:spacing w:val="-4"/>
        </w:rPr>
        <w:t xml:space="preserve"> </w:t>
      </w:r>
      <w:r>
        <w:t>regular</w:t>
      </w:r>
      <w:r>
        <w:rPr>
          <w:spacing w:val="-3"/>
        </w:rPr>
        <w:t xml:space="preserve"> </w:t>
      </w:r>
      <w:r>
        <w:t>time</w:t>
      </w:r>
      <w:r>
        <w:rPr>
          <w:spacing w:val="-4"/>
        </w:rPr>
        <w:t xml:space="preserve"> </w:t>
      </w:r>
      <w:r>
        <w:t>is</w:t>
      </w:r>
      <w:r>
        <w:rPr>
          <w:spacing w:val="-2"/>
        </w:rPr>
        <w:t xml:space="preserve"> </w:t>
      </w:r>
      <w:r>
        <w:t>allocated</w:t>
      </w:r>
      <w:r>
        <w:rPr>
          <w:spacing w:val="-4"/>
        </w:rPr>
        <w:t xml:space="preserve"> </w:t>
      </w:r>
      <w:r>
        <w:t>within</w:t>
      </w:r>
      <w:r>
        <w:rPr>
          <w:spacing w:val="-4"/>
        </w:rPr>
        <w:t xml:space="preserve"> </w:t>
      </w:r>
      <w:r>
        <w:t xml:space="preserve">the curriculum to deliver the </w:t>
      </w:r>
      <w:r>
        <w:rPr>
          <w:color w:val="000000"/>
        </w:rPr>
        <w:t>relationships and sex education curriculum effectively, and in a manner designed to facilitate meaningful discussion.</w:t>
      </w:r>
    </w:p>
    <w:p w14:paraId="745A6748" w14:textId="666195A2" w:rsidR="0073457B" w:rsidRDefault="00C0135D">
      <w:pPr>
        <w:pStyle w:val="ListParagraph"/>
        <w:numPr>
          <w:ilvl w:val="1"/>
          <w:numId w:val="11"/>
        </w:numPr>
        <w:tabs>
          <w:tab w:val="left" w:pos="885"/>
        </w:tabs>
        <w:spacing w:before="197"/>
        <w:ind w:right="784"/>
      </w:pPr>
      <w:r>
        <w:lastRenderedPageBreak/>
        <w:t xml:space="preserve">Curriculum content and curriculum delivery will be underpinned by the Academy's </w:t>
      </w:r>
      <w:proofErr w:type="spellStart"/>
      <w:r>
        <w:t>behaviour</w:t>
      </w:r>
      <w:proofErr w:type="spellEnd"/>
      <w:r>
        <w:rPr>
          <w:spacing w:val="-8"/>
        </w:rPr>
        <w:t xml:space="preserve"> </w:t>
      </w:r>
      <w:r>
        <w:t>policy</w:t>
      </w:r>
      <w:r>
        <w:rPr>
          <w:spacing w:val="-6"/>
        </w:rPr>
        <w:t xml:space="preserve"> </w:t>
      </w:r>
      <w:r>
        <w:t>and pastoral</w:t>
      </w:r>
      <w:r>
        <w:rPr>
          <w:spacing w:val="-2"/>
        </w:rPr>
        <w:t xml:space="preserve"> </w:t>
      </w:r>
      <w:r>
        <w:t>support</w:t>
      </w:r>
      <w:r>
        <w:rPr>
          <w:spacing w:val="-5"/>
        </w:rPr>
        <w:t xml:space="preserve"> </w:t>
      </w:r>
      <w:r>
        <w:t>system, as</w:t>
      </w:r>
      <w:r>
        <w:rPr>
          <w:spacing w:val="-6"/>
        </w:rPr>
        <w:t xml:space="preserve"> </w:t>
      </w:r>
      <w:r>
        <w:t>well</w:t>
      </w:r>
      <w:r>
        <w:rPr>
          <w:spacing w:val="-2"/>
        </w:rPr>
        <w:t xml:space="preserve"> </w:t>
      </w:r>
      <w:r>
        <w:t>as</w:t>
      </w:r>
      <w:r>
        <w:rPr>
          <w:spacing w:val="-6"/>
        </w:rPr>
        <w:t xml:space="preserve"> </w:t>
      </w:r>
      <w:r>
        <w:t>by</w:t>
      </w:r>
      <w:r>
        <w:rPr>
          <w:spacing w:val="-6"/>
        </w:rPr>
        <w:t xml:space="preserve"> </w:t>
      </w:r>
      <w:r>
        <w:t>a planned</w:t>
      </w:r>
      <w:r>
        <w:rPr>
          <w:spacing w:val="-4"/>
        </w:rPr>
        <w:t xml:space="preserve"> </w:t>
      </w:r>
      <w:proofErr w:type="spellStart"/>
      <w:r>
        <w:t>programme</w:t>
      </w:r>
      <w:proofErr w:type="spellEnd"/>
      <w:r>
        <w:t xml:space="preserve"> of evidence-based </w:t>
      </w:r>
      <w:r>
        <w:rPr>
          <w:color w:val="000000"/>
        </w:rPr>
        <w:t xml:space="preserve">relationships and sex education, delivered in regularly timetabled lessons and reinforced throughout the whole </w:t>
      </w:r>
      <w:r>
        <w:rPr>
          <w:color w:val="000000"/>
          <w:spacing w:val="-2"/>
        </w:rPr>
        <w:t>curriculum.</w:t>
      </w:r>
    </w:p>
    <w:p w14:paraId="745A675E" w14:textId="7046524F" w:rsidR="0073457B" w:rsidRDefault="00C0135D">
      <w:pPr>
        <w:pStyle w:val="ListParagraph"/>
        <w:numPr>
          <w:ilvl w:val="1"/>
          <w:numId w:val="9"/>
        </w:numPr>
        <w:tabs>
          <w:tab w:val="left" w:pos="885"/>
        </w:tabs>
        <w:spacing w:before="200"/>
        <w:ind w:right="736" w:hanging="720"/>
      </w:pPr>
      <w:r>
        <w:t xml:space="preserve">The Academy </w:t>
      </w:r>
      <w:r w:rsidR="002867B3">
        <w:t>may</w:t>
      </w:r>
      <w:r>
        <w:t xml:space="preserve"> invite </w:t>
      </w:r>
      <w:proofErr w:type="gramStart"/>
      <w:r>
        <w:t>visiting speakers</w:t>
      </w:r>
      <w:proofErr w:type="gramEnd"/>
      <w:r>
        <w:t xml:space="preserve"> to the Academy to help enhance and enrich our curriculum, our pupils' experiences and broaden their horizons and this is actively encouraged.</w:t>
      </w:r>
      <w:r>
        <w:rPr>
          <w:spacing w:val="40"/>
        </w:rPr>
        <w:t xml:space="preserve"> </w:t>
      </w:r>
      <w:r>
        <w:t>The Academy will ensure that the arrangements for visiting speakers,</w:t>
      </w:r>
      <w:r>
        <w:rPr>
          <w:spacing w:val="-4"/>
        </w:rPr>
        <w:t xml:space="preserve"> </w:t>
      </w:r>
      <w:r>
        <w:t>whether</w:t>
      </w:r>
      <w:r>
        <w:rPr>
          <w:spacing w:val="-2"/>
        </w:rPr>
        <w:t xml:space="preserve"> </w:t>
      </w:r>
      <w:r>
        <w:t>invited</w:t>
      </w:r>
      <w:r>
        <w:rPr>
          <w:spacing w:val="-3"/>
        </w:rPr>
        <w:t xml:space="preserve"> </w:t>
      </w:r>
      <w:r>
        <w:t>by</w:t>
      </w:r>
      <w:r>
        <w:rPr>
          <w:spacing w:val="-5"/>
        </w:rPr>
        <w:t xml:space="preserve"> </w:t>
      </w:r>
      <w:r>
        <w:t>staff,</w:t>
      </w:r>
      <w:r>
        <w:rPr>
          <w:spacing w:val="-4"/>
        </w:rPr>
        <w:t xml:space="preserve"> </w:t>
      </w:r>
      <w:r>
        <w:t>pupils</w:t>
      </w:r>
      <w:r>
        <w:rPr>
          <w:spacing w:val="-1"/>
        </w:rPr>
        <w:t xml:space="preserve"> </w:t>
      </w:r>
      <w:r>
        <w:t>or</w:t>
      </w:r>
      <w:r>
        <w:rPr>
          <w:spacing w:val="-7"/>
        </w:rPr>
        <w:t xml:space="preserve"> </w:t>
      </w:r>
      <w:r>
        <w:t>parents, are</w:t>
      </w:r>
      <w:r>
        <w:rPr>
          <w:spacing w:val="-3"/>
        </w:rPr>
        <w:t xml:space="preserve"> </w:t>
      </w:r>
      <w:r>
        <w:t>suitably</w:t>
      </w:r>
      <w:r>
        <w:rPr>
          <w:spacing w:val="-5"/>
        </w:rPr>
        <w:t xml:space="preserve"> </w:t>
      </w:r>
      <w:r>
        <w:t>assessed</w:t>
      </w:r>
      <w:r>
        <w:rPr>
          <w:spacing w:val="-3"/>
        </w:rPr>
        <w:t xml:space="preserve"> </w:t>
      </w:r>
      <w:r>
        <w:t>before</w:t>
      </w:r>
      <w:r>
        <w:rPr>
          <w:spacing w:val="-3"/>
        </w:rPr>
        <w:t xml:space="preserve"> </w:t>
      </w:r>
      <w:r>
        <w:t>the visit takes place and that clear protocols, are followed to ensure that those visiting speakers and any resources used are suitable, compatible with the Academy's</w:t>
      </w:r>
      <w:r>
        <w:rPr>
          <w:spacing w:val="40"/>
        </w:rPr>
        <w:t xml:space="preserve"> </w:t>
      </w:r>
      <w:r>
        <w:t>duties, age-appropriate and aligned to the developmental stage of the pupils being taught.</w:t>
      </w:r>
      <w:r>
        <w:rPr>
          <w:spacing w:val="40"/>
        </w:rPr>
        <w:t xml:space="preserve"> </w:t>
      </w:r>
      <w:r>
        <w:rPr>
          <w:color w:val="000000"/>
        </w:rPr>
        <w:t>This includes following the Academy's Visitors and security policy.</w:t>
      </w:r>
      <w:r w:rsidR="002867B3">
        <w:rPr>
          <w:color w:val="000000"/>
        </w:rPr>
        <w:t xml:space="preserve"> </w:t>
      </w:r>
      <w:r>
        <w:rPr>
          <w:color w:val="000000"/>
        </w:rPr>
        <w:t>The Academy will</w:t>
      </w:r>
      <w:r>
        <w:rPr>
          <w:color w:val="000000"/>
          <w:spacing w:val="-1"/>
        </w:rPr>
        <w:t xml:space="preserve"> </w:t>
      </w:r>
      <w:r>
        <w:rPr>
          <w:color w:val="000000"/>
        </w:rPr>
        <w:t>ensure</w:t>
      </w:r>
      <w:r>
        <w:rPr>
          <w:color w:val="000000"/>
          <w:spacing w:val="-3"/>
        </w:rPr>
        <w:t xml:space="preserve"> </w:t>
      </w:r>
      <w:r>
        <w:rPr>
          <w:color w:val="000000"/>
        </w:rPr>
        <w:t>any visiting</w:t>
      </w:r>
      <w:r>
        <w:rPr>
          <w:color w:val="000000"/>
          <w:spacing w:val="-3"/>
        </w:rPr>
        <w:t xml:space="preserve"> </w:t>
      </w:r>
      <w:r>
        <w:rPr>
          <w:color w:val="000000"/>
        </w:rPr>
        <w:t>speaker</w:t>
      </w:r>
      <w:r>
        <w:rPr>
          <w:color w:val="000000"/>
          <w:spacing w:val="-2"/>
        </w:rPr>
        <w:t xml:space="preserve"> </w:t>
      </w:r>
      <w:r>
        <w:rPr>
          <w:color w:val="000000"/>
        </w:rPr>
        <w:t>is</w:t>
      </w:r>
      <w:r>
        <w:rPr>
          <w:color w:val="000000"/>
          <w:spacing w:val="-5"/>
        </w:rPr>
        <w:t xml:space="preserve"> </w:t>
      </w:r>
      <w:r>
        <w:rPr>
          <w:color w:val="000000"/>
        </w:rPr>
        <w:t>appropriately</w:t>
      </w:r>
      <w:r>
        <w:rPr>
          <w:color w:val="000000"/>
          <w:spacing w:val="-5"/>
        </w:rPr>
        <w:t xml:space="preserve"> </w:t>
      </w:r>
      <w:r>
        <w:rPr>
          <w:color w:val="000000"/>
        </w:rPr>
        <w:t>supervised when on school premises.</w:t>
      </w:r>
      <w:r>
        <w:rPr>
          <w:color w:val="000000"/>
          <w:spacing w:val="79"/>
        </w:rPr>
        <w:t xml:space="preserve"> </w:t>
      </w:r>
      <w:r>
        <w:rPr>
          <w:color w:val="000000"/>
        </w:rPr>
        <w:t>In the unlikely event that the content, resources or delivery falls outside the Academy's expectations, or is deemed inappropriate, the Academy will take appropriate action, which could include stopping the presentation altogether.</w:t>
      </w:r>
    </w:p>
    <w:p w14:paraId="745A6760" w14:textId="77777777" w:rsidR="0073457B" w:rsidRDefault="00C0135D">
      <w:pPr>
        <w:pStyle w:val="Heading1"/>
        <w:numPr>
          <w:ilvl w:val="0"/>
          <w:numId w:val="11"/>
        </w:numPr>
        <w:tabs>
          <w:tab w:val="left" w:pos="884"/>
        </w:tabs>
        <w:spacing w:before="200"/>
        <w:ind w:left="884" w:hanging="719"/>
      </w:pPr>
      <w:bookmarkStart w:id="24" w:name="11_Assessment_and_pupil_progress"/>
      <w:bookmarkStart w:id="25" w:name="_bookmark20"/>
      <w:bookmarkEnd w:id="24"/>
      <w:bookmarkEnd w:id="25"/>
      <w:r>
        <w:t>Assessment</w:t>
      </w:r>
      <w:r>
        <w:rPr>
          <w:spacing w:val="-4"/>
        </w:rPr>
        <w:t xml:space="preserve"> </w:t>
      </w:r>
      <w:r>
        <w:t>and pupil</w:t>
      </w:r>
      <w:r>
        <w:rPr>
          <w:spacing w:val="-4"/>
        </w:rPr>
        <w:t xml:space="preserve"> </w:t>
      </w:r>
      <w:r>
        <w:rPr>
          <w:spacing w:val="-2"/>
        </w:rPr>
        <w:t>progress</w:t>
      </w:r>
    </w:p>
    <w:p w14:paraId="745A6761" w14:textId="77777777" w:rsidR="0073457B" w:rsidRDefault="00C0135D">
      <w:pPr>
        <w:pStyle w:val="ListParagraph"/>
        <w:numPr>
          <w:ilvl w:val="1"/>
          <w:numId w:val="11"/>
        </w:numPr>
        <w:tabs>
          <w:tab w:val="left" w:pos="885"/>
        </w:tabs>
        <w:ind w:right="1233"/>
      </w:pPr>
      <w:r>
        <w:t>Teachers</w:t>
      </w:r>
      <w:r>
        <w:rPr>
          <w:spacing w:val="-5"/>
        </w:rPr>
        <w:t xml:space="preserve"> </w:t>
      </w:r>
      <w:r>
        <w:t>are</w:t>
      </w:r>
      <w:r>
        <w:rPr>
          <w:spacing w:val="-3"/>
        </w:rPr>
        <w:t xml:space="preserve"> </w:t>
      </w:r>
      <w:r>
        <w:t>expected</w:t>
      </w:r>
      <w:r>
        <w:rPr>
          <w:spacing w:val="-3"/>
        </w:rPr>
        <w:t xml:space="preserve"> </w:t>
      </w:r>
      <w:r>
        <w:t>to</w:t>
      </w:r>
      <w:r>
        <w:rPr>
          <w:spacing w:val="-3"/>
        </w:rPr>
        <w:t xml:space="preserve"> </w:t>
      </w:r>
      <w:r>
        <w:t>plan,</w:t>
      </w:r>
      <w:r>
        <w:rPr>
          <w:spacing w:val="-4"/>
        </w:rPr>
        <w:t xml:space="preserve"> </w:t>
      </w:r>
      <w:r>
        <w:t>teach</w:t>
      </w:r>
      <w:r>
        <w:rPr>
          <w:spacing w:val="-3"/>
        </w:rPr>
        <w:t xml:space="preserve"> </w:t>
      </w:r>
      <w:r>
        <w:t>and</w:t>
      </w:r>
      <w:r>
        <w:rPr>
          <w:spacing w:val="-3"/>
        </w:rPr>
        <w:t xml:space="preserve"> </w:t>
      </w:r>
      <w:r>
        <w:t>assess</w:t>
      </w:r>
      <w:r>
        <w:rPr>
          <w:spacing w:val="-5"/>
        </w:rPr>
        <w:t xml:space="preserve"> </w:t>
      </w:r>
      <w:r>
        <w:t>the</w:t>
      </w:r>
      <w:r>
        <w:rPr>
          <w:spacing w:val="-3"/>
        </w:rPr>
        <w:t xml:space="preserve"> </w:t>
      </w:r>
      <w:r>
        <w:t>subject</w:t>
      </w:r>
      <w:r>
        <w:rPr>
          <w:spacing w:val="-4"/>
        </w:rPr>
        <w:t xml:space="preserve"> </w:t>
      </w:r>
      <w:r>
        <w:t>and</w:t>
      </w:r>
      <w:r>
        <w:rPr>
          <w:spacing w:val="-3"/>
        </w:rPr>
        <w:t xml:space="preserve"> </w:t>
      </w:r>
      <w:r>
        <w:t>measure</w:t>
      </w:r>
      <w:r>
        <w:rPr>
          <w:spacing w:val="-3"/>
        </w:rPr>
        <w:t xml:space="preserve"> </w:t>
      </w:r>
      <w:r>
        <w:t>pupil progress in accordance with the high expectations</w:t>
      </w:r>
      <w:r>
        <w:rPr>
          <w:spacing w:val="-1"/>
        </w:rPr>
        <w:t xml:space="preserve"> </w:t>
      </w:r>
      <w:r>
        <w:t>across</w:t>
      </w:r>
      <w:r>
        <w:rPr>
          <w:spacing w:val="-1"/>
        </w:rPr>
        <w:t xml:space="preserve"> </w:t>
      </w:r>
      <w:r>
        <w:t>the Academy in other subject areas.</w:t>
      </w:r>
      <w:r>
        <w:rPr>
          <w:spacing w:val="40"/>
        </w:rPr>
        <w:t xml:space="preserve"> </w:t>
      </w:r>
      <w:r>
        <w:t xml:space="preserve">This will be regularly monitored and reviewed by the PSHE </w:t>
      </w:r>
      <w:proofErr w:type="spellStart"/>
      <w:r>
        <w:t>co-ordinator</w:t>
      </w:r>
      <w:proofErr w:type="spellEnd"/>
      <w:r>
        <w:t xml:space="preserve"> and regularly reported to SLT and Trustees.</w:t>
      </w:r>
    </w:p>
    <w:p w14:paraId="745A676A" w14:textId="77777777" w:rsidR="0073457B" w:rsidRDefault="0073457B">
      <w:pPr>
        <w:pStyle w:val="BodyText"/>
        <w:spacing w:before="177"/>
        <w:rPr>
          <w:rFonts w:ascii="Calibri"/>
          <w:sz w:val="24"/>
        </w:rPr>
      </w:pPr>
      <w:bookmarkStart w:id="26" w:name="_bookmark21"/>
      <w:bookmarkStart w:id="27" w:name="12_Resources"/>
      <w:bookmarkStart w:id="28" w:name="_bookmark22"/>
      <w:bookmarkEnd w:id="26"/>
      <w:bookmarkEnd w:id="27"/>
      <w:bookmarkEnd w:id="28"/>
    </w:p>
    <w:p w14:paraId="745A676B" w14:textId="77777777" w:rsidR="0073457B" w:rsidRDefault="00C0135D">
      <w:pPr>
        <w:pStyle w:val="Heading1"/>
        <w:numPr>
          <w:ilvl w:val="0"/>
          <w:numId w:val="11"/>
        </w:numPr>
        <w:tabs>
          <w:tab w:val="left" w:pos="884"/>
        </w:tabs>
        <w:ind w:left="884" w:hanging="719"/>
      </w:pPr>
      <w:r>
        <w:rPr>
          <w:spacing w:val="-2"/>
        </w:rPr>
        <w:t>Resources</w:t>
      </w:r>
    </w:p>
    <w:p w14:paraId="745A676C" w14:textId="77777777" w:rsidR="0073457B" w:rsidRDefault="00C0135D">
      <w:pPr>
        <w:pStyle w:val="ListParagraph"/>
        <w:numPr>
          <w:ilvl w:val="1"/>
          <w:numId w:val="11"/>
        </w:numPr>
        <w:tabs>
          <w:tab w:val="left" w:pos="885"/>
        </w:tabs>
        <w:spacing w:before="198"/>
        <w:ind w:right="739"/>
      </w:pPr>
      <w:r>
        <w:t xml:space="preserve">All resources will be assessed to ensure they are suitable, compatible with the </w:t>
      </w:r>
      <w:proofErr w:type="gramStart"/>
      <w:r>
        <w:t>School's</w:t>
      </w:r>
      <w:proofErr w:type="gramEnd"/>
      <w:r>
        <w:rPr>
          <w:spacing w:val="-7"/>
        </w:rPr>
        <w:t xml:space="preserve"> </w:t>
      </w:r>
      <w:r>
        <w:t>duties,</w:t>
      </w:r>
      <w:r>
        <w:rPr>
          <w:spacing w:val="-6"/>
        </w:rPr>
        <w:t xml:space="preserve"> </w:t>
      </w:r>
      <w:r>
        <w:t>age-appropriate</w:t>
      </w:r>
      <w:r>
        <w:rPr>
          <w:spacing w:val="-5"/>
        </w:rPr>
        <w:t xml:space="preserve"> </w:t>
      </w:r>
      <w:r>
        <w:t>and</w:t>
      </w:r>
      <w:r>
        <w:rPr>
          <w:spacing w:val="-5"/>
        </w:rPr>
        <w:t xml:space="preserve"> </w:t>
      </w:r>
      <w:r>
        <w:t>aligned</w:t>
      </w:r>
      <w:r>
        <w:rPr>
          <w:spacing w:val="-5"/>
        </w:rPr>
        <w:t xml:space="preserve"> </w:t>
      </w:r>
      <w:r>
        <w:t>to the developmental</w:t>
      </w:r>
      <w:r>
        <w:rPr>
          <w:spacing w:val="-3"/>
        </w:rPr>
        <w:t xml:space="preserve"> </w:t>
      </w:r>
      <w:r>
        <w:t>stage</w:t>
      </w:r>
      <w:r>
        <w:rPr>
          <w:spacing w:val="-5"/>
        </w:rPr>
        <w:t xml:space="preserve"> </w:t>
      </w:r>
      <w:r>
        <w:t>of</w:t>
      </w:r>
      <w:r>
        <w:rPr>
          <w:spacing w:val="-1"/>
        </w:rPr>
        <w:t xml:space="preserve"> </w:t>
      </w:r>
      <w:r>
        <w:t>the</w:t>
      </w:r>
      <w:r>
        <w:rPr>
          <w:spacing w:val="-5"/>
        </w:rPr>
        <w:t xml:space="preserve"> </w:t>
      </w:r>
      <w:r>
        <w:t>pupils being taught.</w:t>
      </w:r>
    </w:p>
    <w:p w14:paraId="745A676D" w14:textId="77777777" w:rsidR="0073457B" w:rsidRDefault="00C0135D">
      <w:pPr>
        <w:pStyle w:val="ListParagraph"/>
        <w:numPr>
          <w:ilvl w:val="1"/>
          <w:numId w:val="11"/>
        </w:numPr>
        <w:tabs>
          <w:tab w:val="left" w:pos="885"/>
        </w:tabs>
        <w:spacing w:before="197"/>
        <w:ind w:right="1139"/>
      </w:pPr>
      <w:r>
        <w:t>The</w:t>
      </w:r>
      <w:r>
        <w:rPr>
          <w:spacing w:val="-4"/>
        </w:rPr>
        <w:t xml:space="preserve"> </w:t>
      </w:r>
      <w:r>
        <w:t>Academy</w:t>
      </w:r>
      <w:r>
        <w:rPr>
          <w:spacing w:val="-6"/>
        </w:rPr>
        <w:t xml:space="preserve"> </w:t>
      </w:r>
      <w:r>
        <w:t>will</w:t>
      </w:r>
      <w:r>
        <w:rPr>
          <w:spacing w:val="-2"/>
        </w:rPr>
        <w:t xml:space="preserve"> </w:t>
      </w:r>
      <w:r>
        <w:t>regularly</w:t>
      </w:r>
      <w:r>
        <w:rPr>
          <w:spacing w:val="-1"/>
        </w:rPr>
        <w:t xml:space="preserve"> </w:t>
      </w:r>
      <w:r>
        <w:t>assess</w:t>
      </w:r>
      <w:r>
        <w:rPr>
          <w:spacing w:val="-6"/>
        </w:rPr>
        <w:t xml:space="preserve"> </w:t>
      </w:r>
      <w:r>
        <w:t>the resources</w:t>
      </w:r>
      <w:r>
        <w:rPr>
          <w:spacing w:val="-1"/>
        </w:rPr>
        <w:t xml:space="preserve"> </w:t>
      </w:r>
      <w:r>
        <w:t>it will</w:t>
      </w:r>
      <w:r>
        <w:rPr>
          <w:spacing w:val="-2"/>
        </w:rPr>
        <w:t xml:space="preserve"> </w:t>
      </w:r>
      <w:r>
        <w:t>use</w:t>
      </w:r>
      <w:r>
        <w:rPr>
          <w:spacing w:val="-4"/>
        </w:rPr>
        <w:t xml:space="preserve"> </w:t>
      </w:r>
      <w:r>
        <w:t>prior</w:t>
      </w:r>
      <w:r>
        <w:rPr>
          <w:spacing w:val="-3"/>
        </w:rPr>
        <w:t xml:space="preserve"> </w:t>
      </w:r>
      <w:r>
        <w:t>to</w:t>
      </w:r>
      <w:r>
        <w:rPr>
          <w:spacing w:val="-4"/>
        </w:rPr>
        <w:t xml:space="preserve"> </w:t>
      </w:r>
      <w:r>
        <w:t>delivery</w:t>
      </w:r>
      <w:r>
        <w:rPr>
          <w:spacing w:val="-6"/>
        </w:rPr>
        <w:t xml:space="preserve"> </w:t>
      </w:r>
      <w:r>
        <w:t>of</w:t>
      </w:r>
      <w:r>
        <w:rPr>
          <w:spacing w:val="-5"/>
        </w:rPr>
        <w:t xml:space="preserve"> </w:t>
      </w:r>
      <w:r>
        <w:t xml:space="preserve">the </w:t>
      </w:r>
      <w:proofErr w:type="spellStart"/>
      <w:r>
        <w:t>programme</w:t>
      </w:r>
      <w:proofErr w:type="spellEnd"/>
      <w:r>
        <w:t xml:space="preserve"> and keep the resources under review.</w:t>
      </w:r>
    </w:p>
    <w:p w14:paraId="745A676F" w14:textId="77777777" w:rsidR="0073457B" w:rsidRDefault="00C0135D">
      <w:pPr>
        <w:pStyle w:val="ListParagraph"/>
        <w:numPr>
          <w:ilvl w:val="1"/>
          <w:numId w:val="11"/>
        </w:numPr>
        <w:tabs>
          <w:tab w:val="left" w:pos="884"/>
        </w:tabs>
        <w:spacing w:before="200"/>
        <w:ind w:left="884" w:right="938"/>
      </w:pPr>
      <w:r>
        <w:t>The</w:t>
      </w:r>
      <w:r>
        <w:rPr>
          <w:spacing w:val="-4"/>
        </w:rPr>
        <w:t xml:space="preserve"> </w:t>
      </w:r>
      <w:r>
        <w:t xml:space="preserve">PSHE </w:t>
      </w:r>
      <w:proofErr w:type="spellStart"/>
      <w:r>
        <w:t>co-ordinator</w:t>
      </w:r>
      <w:proofErr w:type="spellEnd"/>
      <w:r>
        <w:rPr>
          <w:spacing w:val="-3"/>
        </w:rPr>
        <w:t xml:space="preserve"> </w:t>
      </w:r>
      <w:r>
        <w:t>will</w:t>
      </w:r>
      <w:r>
        <w:rPr>
          <w:spacing w:val="-2"/>
        </w:rPr>
        <w:t xml:space="preserve"> </w:t>
      </w:r>
      <w:r>
        <w:t>lead the collation,</w:t>
      </w:r>
      <w:r>
        <w:rPr>
          <w:spacing w:val="-5"/>
        </w:rPr>
        <w:t xml:space="preserve"> </w:t>
      </w:r>
      <w:r>
        <w:t>assessment, review</w:t>
      </w:r>
      <w:r>
        <w:rPr>
          <w:spacing w:val="-7"/>
        </w:rPr>
        <w:t xml:space="preserve"> </w:t>
      </w:r>
      <w:r>
        <w:t>and</w:t>
      </w:r>
      <w:r>
        <w:rPr>
          <w:spacing w:val="-4"/>
        </w:rPr>
        <w:t xml:space="preserve"> </w:t>
      </w:r>
      <w:r>
        <w:t>use</w:t>
      </w:r>
      <w:r>
        <w:rPr>
          <w:spacing w:val="-4"/>
        </w:rPr>
        <w:t xml:space="preserve"> </w:t>
      </w:r>
      <w:r>
        <w:t>of</w:t>
      </w:r>
      <w:r>
        <w:rPr>
          <w:spacing w:val="-5"/>
        </w:rPr>
        <w:t xml:space="preserve"> </w:t>
      </w:r>
      <w:r>
        <w:t xml:space="preserve">these </w:t>
      </w:r>
      <w:r>
        <w:rPr>
          <w:spacing w:val="-2"/>
        </w:rPr>
        <w:t>resources.</w:t>
      </w:r>
    </w:p>
    <w:p w14:paraId="745A6770" w14:textId="77777777" w:rsidR="0073457B" w:rsidRDefault="00C0135D">
      <w:pPr>
        <w:pStyle w:val="Heading1"/>
        <w:numPr>
          <w:ilvl w:val="0"/>
          <w:numId w:val="11"/>
        </w:numPr>
        <w:tabs>
          <w:tab w:val="left" w:pos="884"/>
        </w:tabs>
        <w:spacing w:before="205"/>
        <w:ind w:left="884" w:hanging="719"/>
      </w:pPr>
      <w:bookmarkStart w:id="29" w:name="13_Pupil_questions"/>
      <w:bookmarkStart w:id="30" w:name="_bookmark23"/>
      <w:bookmarkEnd w:id="29"/>
      <w:bookmarkEnd w:id="30"/>
      <w:r>
        <w:t>Pupil</w:t>
      </w:r>
      <w:r>
        <w:rPr>
          <w:spacing w:val="3"/>
        </w:rPr>
        <w:t xml:space="preserve"> </w:t>
      </w:r>
      <w:r>
        <w:rPr>
          <w:spacing w:val="-2"/>
        </w:rPr>
        <w:t>questions</w:t>
      </w:r>
    </w:p>
    <w:p w14:paraId="745A6771" w14:textId="624D8043" w:rsidR="0073457B" w:rsidRDefault="00C0135D">
      <w:pPr>
        <w:pStyle w:val="ListParagraph"/>
        <w:numPr>
          <w:ilvl w:val="1"/>
          <w:numId w:val="11"/>
        </w:numPr>
        <w:tabs>
          <w:tab w:val="left" w:pos="885"/>
        </w:tabs>
        <w:ind w:right="755" w:hanging="720"/>
      </w:pPr>
      <w:r>
        <w:t xml:space="preserve">The Academy appreciates that pupils may ask their teachers or other adults questions pertaining to sex or sexuality which go beyond the Academy’s curriculum. The Academy’s approach is to ensure that teachers are confident to deal with such questions in an age-appropriate manner, </w:t>
      </w:r>
      <w:proofErr w:type="spellStart"/>
      <w:r>
        <w:t>recognising</w:t>
      </w:r>
      <w:proofErr w:type="spellEnd"/>
      <w:r>
        <w:t xml:space="preserve"> that children whose questions go unanswered may turn to inappropriate sources of information and that such questions may indicate a safeguarding response may be appropriate.</w:t>
      </w:r>
      <w:r>
        <w:rPr>
          <w:spacing w:val="40"/>
        </w:rPr>
        <w:t xml:space="preserve"> </w:t>
      </w:r>
      <w:r>
        <w:t xml:space="preserve">INSET and other training will seek to include information on how teachers can respond. </w:t>
      </w:r>
    </w:p>
    <w:p w14:paraId="35726020" w14:textId="77777777" w:rsidR="002867B3" w:rsidRDefault="002867B3" w:rsidP="002867B3">
      <w:pPr>
        <w:pStyle w:val="ListParagraph"/>
        <w:tabs>
          <w:tab w:val="left" w:pos="885"/>
        </w:tabs>
        <w:ind w:right="755" w:firstLine="0"/>
      </w:pPr>
    </w:p>
    <w:p w14:paraId="745A6776" w14:textId="77777777" w:rsidR="0073457B" w:rsidRDefault="00C0135D">
      <w:pPr>
        <w:pStyle w:val="Heading1"/>
        <w:numPr>
          <w:ilvl w:val="0"/>
          <w:numId w:val="11"/>
        </w:numPr>
        <w:tabs>
          <w:tab w:val="left" w:pos="884"/>
        </w:tabs>
        <w:spacing w:before="202"/>
        <w:ind w:left="884" w:hanging="719"/>
      </w:pPr>
      <w:bookmarkStart w:id="31" w:name="15_Safeguarding,_reports_of_abuse_and_co"/>
      <w:bookmarkStart w:id="32" w:name="_bookmark25"/>
      <w:bookmarkEnd w:id="31"/>
      <w:bookmarkEnd w:id="32"/>
      <w:r>
        <w:t>Safeguarding,</w:t>
      </w:r>
      <w:r>
        <w:rPr>
          <w:spacing w:val="-3"/>
        </w:rPr>
        <w:t xml:space="preserve"> </w:t>
      </w:r>
      <w:r>
        <w:t>reports</w:t>
      </w:r>
      <w:r>
        <w:rPr>
          <w:spacing w:val="-1"/>
        </w:rPr>
        <w:t xml:space="preserve"> </w:t>
      </w:r>
      <w:r>
        <w:t>of</w:t>
      </w:r>
      <w:r>
        <w:rPr>
          <w:spacing w:val="-4"/>
        </w:rPr>
        <w:t xml:space="preserve"> </w:t>
      </w:r>
      <w:r>
        <w:t>abuse</w:t>
      </w:r>
      <w:r>
        <w:rPr>
          <w:spacing w:val="-1"/>
        </w:rPr>
        <w:t xml:space="preserve"> </w:t>
      </w:r>
      <w:r>
        <w:t>and</w:t>
      </w:r>
      <w:r>
        <w:rPr>
          <w:spacing w:val="-4"/>
        </w:rPr>
        <w:t xml:space="preserve"> </w:t>
      </w:r>
      <w:r>
        <w:rPr>
          <w:spacing w:val="-2"/>
        </w:rPr>
        <w:t>confidentiality</w:t>
      </w:r>
    </w:p>
    <w:p w14:paraId="745A677D" w14:textId="25CD9BA4" w:rsidR="0073457B" w:rsidRPr="00E27EE9" w:rsidRDefault="00C0135D" w:rsidP="00E27EE9">
      <w:pPr>
        <w:pStyle w:val="ListParagraph"/>
        <w:numPr>
          <w:ilvl w:val="1"/>
          <w:numId w:val="11"/>
        </w:numPr>
        <w:tabs>
          <w:tab w:val="left" w:pos="885"/>
        </w:tabs>
        <w:spacing w:before="247"/>
        <w:ind w:right="760"/>
        <w:rPr>
          <w:rFonts w:ascii="Calibri"/>
        </w:rPr>
      </w:pPr>
      <w:r>
        <w:t xml:space="preserve">The Academy will follow </w:t>
      </w:r>
      <w:r w:rsidRPr="00E27EE9">
        <w:rPr>
          <w:i/>
        </w:rPr>
        <w:t xml:space="preserve">Keeping children safe in education </w:t>
      </w:r>
      <w:r>
        <w:t>(</w:t>
      </w:r>
      <w:r w:rsidRPr="00E27EE9">
        <w:rPr>
          <w:b/>
        </w:rPr>
        <w:t>KCSIE</w:t>
      </w:r>
      <w:r>
        <w:t>)</w:t>
      </w:r>
      <w:r w:rsidRPr="00E27EE9">
        <w:rPr>
          <w:spacing w:val="-1"/>
        </w:rPr>
        <w:t xml:space="preserve"> </w:t>
      </w:r>
      <w:r>
        <w:t>and will ensure children are taught about safeguarding, including about how to stay safe online and respectful relationships.</w:t>
      </w:r>
      <w:r w:rsidRPr="00E27EE9">
        <w:rPr>
          <w:spacing w:val="40"/>
        </w:rPr>
        <w:t xml:space="preserve"> </w:t>
      </w:r>
      <w:r>
        <w:t>Appropriate open forums to discuss potentially sensitive issues</w:t>
      </w:r>
      <w:r w:rsidRPr="00E27EE9">
        <w:rPr>
          <w:spacing w:val="-1"/>
        </w:rPr>
        <w:t xml:space="preserve"> </w:t>
      </w:r>
      <w:r>
        <w:t>will</w:t>
      </w:r>
      <w:r w:rsidRPr="00E27EE9">
        <w:rPr>
          <w:spacing w:val="-7"/>
        </w:rPr>
        <w:t xml:space="preserve"> </w:t>
      </w:r>
      <w:r>
        <w:t>be</w:t>
      </w:r>
      <w:r w:rsidRPr="00E27EE9">
        <w:rPr>
          <w:spacing w:val="-4"/>
        </w:rPr>
        <w:t xml:space="preserve"> </w:t>
      </w:r>
      <w:r>
        <w:t>made available</w:t>
      </w:r>
      <w:r w:rsidRPr="00E27EE9">
        <w:rPr>
          <w:spacing w:val="-4"/>
        </w:rPr>
        <w:t xml:space="preserve"> </w:t>
      </w:r>
      <w:r>
        <w:t>to children.</w:t>
      </w:r>
      <w:r w:rsidRPr="00E27EE9">
        <w:rPr>
          <w:spacing w:val="40"/>
        </w:rPr>
        <w:t xml:space="preserve"> </w:t>
      </w:r>
      <w:r>
        <w:t>Children will</w:t>
      </w:r>
      <w:r w:rsidRPr="00E27EE9">
        <w:rPr>
          <w:spacing w:val="-2"/>
        </w:rPr>
        <w:t xml:space="preserve"> </w:t>
      </w:r>
      <w:r>
        <w:t>also</w:t>
      </w:r>
      <w:r w:rsidRPr="00E27EE9">
        <w:rPr>
          <w:spacing w:val="-4"/>
        </w:rPr>
        <w:t xml:space="preserve"> </w:t>
      </w:r>
      <w:r>
        <w:t>be</w:t>
      </w:r>
      <w:r w:rsidRPr="00E27EE9">
        <w:rPr>
          <w:spacing w:val="-4"/>
        </w:rPr>
        <w:t xml:space="preserve"> </w:t>
      </w:r>
      <w:r>
        <w:t>made</w:t>
      </w:r>
      <w:r w:rsidRPr="00E27EE9">
        <w:rPr>
          <w:spacing w:val="-4"/>
        </w:rPr>
        <w:t xml:space="preserve"> </w:t>
      </w:r>
      <w:r>
        <w:t>aware</w:t>
      </w:r>
      <w:r w:rsidRPr="00E27EE9">
        <w:rPr>
          <w:spacing w:val="-4"/>
        </w:rPr>
        <w:t xml:space="preserve"> </w:t>
      </w:r>
      <w:r>
        <w:t>of</w:t>
      </w:r>
      <w:r w:rsidRPr="00E27EE9">
        <w:rPr>
          <w:spacing w:val="-5"/>
        </w:rPr>
        <w:t xml:space="preserve"> </w:t>
      </w:r>
      <w:r>
        <w:t>how</w:t>
      </w:r>
      <w:r w:rsidRPr="00E27EE9">
        <w:rPr>
          <w:spacing w:val="-7"/>
        </w:rPr>
        <w:t xml:space="preserve"> </w:t>
      </w:r>
      <w:r>
        <w:t>to raise concerns or make a report and how any report will be handled.</w:t>
      </w:r>
      <w:r w:rsidRPr="00E27EE9">
        <w:rPr>
          <w:spacing w:val="40"/>
        </w:rPr>
        <w:t xml:space="preserve"> </w:t>
      </w:r>
      <w:r>
        <w:t xml:space="preserve">The Academy </w:t>
      </w:r>
      <w:proofErr w:type="spellStart"/>
      <w:r>
        <w:t>recognises</w:t>
      </w:r>
      <w:proofErr w:type="spellEnd"/>
      <w:r>
        <w:t xml:space="preserve"> that a </w:t>
      </w:r>
      <w:proofErr w:type="gramStart"/>
      <w:r>
        <w:t>one size fits</w:t>
      </w:r>
      <w:proofErr w:type="gramEnd"/>
      <w:r>
        <w:t xml:space="preserve"> </w:t>
      </w:r>
      <w:proofErr w:type="gramStart"/>
      <w:r>
        <w:t>all approach</w:t>
      </w:r>
      <w:proofErr w:type="gramEnd"/>
      <w:r>
        <w:t xml:space="preserve"> may not be appropriate for all children, and a more </w:t>
      </w:r>
      <w:proofErr w:type="spellStart"/>
      <w:r>
        <w:t>personalised</w:t>
      </w:r>
      <w:proofErr w:type="spellEnd"/>
      <w:r>
        <w:t xml:space="preserve"> or </w:t>
      </w:r>
      <w:proofErr w:type="spellStart"/>
      <w:r>
        <w:t>contextualised</w:t>
      </w:r>
      <w:proofErr w:type="spellEnd"/>
      <w:r>
        <w:t xml:space="preserve"> approach for more vulnerable children, victims of abuse and some SEND children might be needed or to respond to the incidents</w:t>
      </w:r>
      <w:r w:rsidRPr="00E27EE9">
        <w:rPr>
          <w:spacing w:val="-3"/>
        </w:rPr>
        <w:t xml:space="preserve"> </w:t>
      </w:r>
      <w:r>
        <w:t>or any</w:t>
      </w:r>
      <w:r w:rsidRPr="00E27EE9">
        <w:rPr>
          <w:spacing w:val="-3"/>
        </w:rPr>
        <w:t xml:space="preserve"> </w:t>
      </w:r>
      <w:r>
        <w:t>patterns identified by</w:t>
      </w:r>
      <w:r w:rsidRPr="00E27EE9">
        <w:rPr>
          <w:spacing w:val="-3"/>
        </w:rPr>
        <w:t xml:space="preserve"> </w:t>
      </w:r>
      <w:r>
        <w:t>the</w:t>
      </w:r>
      <w:r w:rsidRPr="00E27EE9">
        <w:rPr>
          <w:spacing w:val="-1"/>
        </w:rPr>
        <w:t xml:space="preserve"> </w:t>
      </w:r>
      <w:proofErr w:type="gramStart"/>
      <w:r>
        <w:t>Academy</w:t>
      </w:r>
      <w:proofErr w:type="gramEnd"/>
      <w:r>
        <w:t xml:space="preserve"> for</w:t>
      </w:r>
      <w:r w:rsidRPr="00E27EE9">
        <w:rPr>
          <w:spacing w:val="-5"/>
        </w:rPr>
        <w:t xml:space="preserve"> </w:t>
      </w:r>
      <w:proofErr w:type="gramStart"/>
      <w:r>
        <w:t>example</w:t>
      </w:r>
      <w:proofErr w:type="gramEnd"/>
      <w:r>
        <w:t xml:space="preserve"> in particular </w:t>
      </w:r>
      <w:proofErr w:type="gramStart"/>
      <w:r>
        <w:t>cohorts</w:t>
      </w:r>
      <w:proofErr w:type="gramEnd"/>
      <w:r>
        <w:t>.</w:t>
      </w:r>
    </w:p>
    <w:p w14:paraId="54DA7138" w14:textId="77777777" w:rsidR="00E27EE9" w:rsidRPr="00E27EE9" w:rsidRDefault="00E27EE9" w:rsidP="00E27EE9">
      <w:pPr>
        <w:pStyle w:val="ListParagraph"/>
        <w:tabs>
          <w:tab w:val="left" w:pos="885"/>
        </w:tabs>
        <w:spacing w:before="247"/>
        <w:ind w:right="760" w:firstLine="0"/>
        <w:rPr>
          <w:rFonts w:ascii="Calibri"/>
        </w:rPr>
      </w:pPr>
    </w:p>
    <w:p w14:paraId="745A677E" w14:textId="77777777" w:rsidR="0073457B" w:rsidRDefault="00C0135D">
      <w:pPr>
        <w:pStyle w:val="ListParagraph"/>
        <w:numPr>
          <w:ilvl w:val="1"/>
          <w:numId w:val="11"/>
        </w:numPr>
        <w:tabs>
          <w:tab w:val="left" w:pos="885"/>
        </w:tabs>
        <w:spacing w:before="0"/>
        <w:ind w:right="813"/>
      </w:pPr>
      <w:r>
        <w:t>Teachers</w:t>
      </w:r>
      <w:r>
        <w:rPr>
          <w:spacing w:val="-1"/>
        </w:rPr>
        <w:t xml:space="preserve"> </w:t>
      </w:r>
      <w:r>
        <w:t>will</w:t>
      </w:r>
      <w:r>
        <w:rPr>
          <w:spacing w:val="-2"/>
        </w:rPr>
        <w:t xml:space="preserve"> </w:t>
      </w:r>
      <w:r>
        <w:t>follow</w:t>
      </w:r>
      <w:r>
        <w:rPr>
          <w:spacing w:val="-2"/>
        </w:rPr>
        <w:t xml:space="preserve"> </w:t>
      </w:r>
      <w:r>
        <w:t>the</w:t>
      </w:r>
      <w:r>
        <w:rPr>
          <w:spacing w:val="-4"/>
        </w:rPr>
        <w:t xml:space="preserve"> </w:t>
      </w:r>
      <w:r>
        <w:t>Academy's</w:t>
      </w:r>
      <w:r>
        <w:rPr>
          <w:spacing w:val="-6"/>
        </w:rPr>
        <w:t xml:space="preserve"> </w:t>
      </w:r>
      <w:r>
        <w:t>policy</w:t>
      </w:r>
      <w:r>
        <w:rPr>
          <w:spacing w:val="-6"/>
        </w:rPr>
        <w:t xml:space="preserve"> </w:t>
      </w:r>
      <w:r>
        <w:t>on</w:t>
      </w:r>
      <w:r>
        <w:rPr>
          <w:spacing w:val="-4"/>
        </w:rPr>
        <w:t xml:space="preserve"> </w:t>
      </w:r>
      <w:r>
        <w:t>confidentiality</w:t>
      </w:r>
      <w:r>
        <w:rPr>
          <w:spacing w:val="-6"/>
        </w:rPr>
        <w:t xml:space="preserve"> </w:t>
      </w:r>
      <w:r>
        <w:t>between</w:t>
      </w:r>
      <w:r>
        <w:rPr>
          <w:spacing w:val="-4"/>
        </w:rPr>
        <w:t xml:space="preserve"> </w:t>
      </w:r>
      <w:r>
        <w:t>themselves</w:t>
      </w:r>
      <w:r>
        <w:rPr>
          <w:spacing w:val="-1"/>
        </w:rPr>
        <w:t xml:space="preserve"> </w:t>
      </w:r>
      <w:r>
        <w:t>and students and manage an appropriate level of confidentiality.</w:t>
      </w:r>
      <w:r>
        <w:rPr>
          <w:spacing w:val="40"/>
        </w:rPr>
        <w:t xml:space="preserve"> </w:t>
      </w:r>
      <w:r>
        <w:t>Students should be reassured that their best interests will be maintained, but teachers cannot offer or promise absolute confidentiality.</w:t>
      </w:r>
      <w:r>
        <w:rPr>
          <w:spacing w:val="40"/>
        </w:rPr>
        <w:t xml:space="preserve"> </w:t>
      </w:r>
      <w:r>
        <w:t>Teachers will follow the Academy's Safeguarding and child protection policy and procedures if a child protection issue is raised.</w:t>
      </w:r>
    </w:p>
    <w:p w14:paraId="745A677F" w14:textId="45BAA60D" w:rsidR="0073457B" w:rsidRDefault="00C0135D">
      <w:pPr>
        <w:pStyle w:val="ListParagraph"/>
        <w:numPr>
          <w:ilvl w:val="1"/>
          <w:numId w:val="11"/>
        </w:numPr>
        <w:tabs>
          <w:tab w:val="left" w:pos="885"/>
        </w:tabs>
        <w:spacing w:before="204"/>
        <w:ind w:right="823" w:hanging="720"/>
      </w:pPr>
      <w:r>
        <w:t>In</w:t>
      </w:r>
      <w:r>
        <w:rPr>
          <w:spacing w:val="-5"/>
        </w:rPr>
        <w:t xml:space="preserve"> </w:t>
      </w:r>
      <w:r>
        <w:t>addition,</w:t>
      </w:r>
      <w:r>
        <w:rPr>
          <w:spacing w:val="-6"/>
        </w:rPr>
        <w:t xml:space="preserve"> </w:t>
      </w:r>
      <w:r>
        <w:t>but</w:t>
      </w:r>
      <w:r>
        <w:rPr>
          <w:spacing w:val="-6"/>
        </w:rPr>
        <w:t xml:space="preserve"> </w:t>
      </w:r>
      <w:r>
        <w:t>not</w:t>
      </w:r>
      <w:r>
        <w:rPr>
          <w:spacing w:val="-6"/>
        </w:rPr>
        <w:t xml:space="preserve"> </w:t>
      </w:r>
      <w:r>
        <w:t>alternatively</w:t>
      </w:r>
      <w:r>
        <w:rPr>
          <w:spacing w:val="-2"/>
        </w:rPr>
        <w:t xml:space="preserve"> </w:t>
      </w:r>
      <w:r>
        <w:t>to following the</w:t>
      </w:r>
      <w:r>
        <w:rPr>
          <w:spacing w:val="-5"/>
        </w:rPr>
        <w:t xml:space="preserve"> </w:t>
      </w:r>
      <w:r>
        <w:t>Academy's</w:t>
      </w:r>
      <w:r>
        <w:rPr>
          <w:spacing w:val="-2"/>
        </w:rPr>
        <w:t xml:space="preserve"> </w:t>
      </w:r>
      <w:r>
        <w:rPr>
          <w:color w:val="000000"/>
        </w:rPr>
        <w:t>Safeguarding</w:t>
      </w:r>
      <w:r>
        <w:rPr>
          <w:color w:val="000000"/>
          <w:spacing w:val="-5"/>
        </w:rPr>
        <w:t xml:space="preserve"> </w:t>
      </w:r>
      <w:r>
        <w:rPr>
          <w:color w:val="000000"/>
        </w:rPr>
        <w:t>and child protection policy and procedures</w:t>
      </w:r>
      <w:r w:rsidR="00E27EE9">
        <w:rPr>
          <w:color w:val="000000"/>
        </w:rPr>
        <w:t>,</w:t>
      </w:r>
      <w:r>
        <w:rPr>
          <w:color w:val="000000"/>
        </w:rPr>
        <w:t xml:space="preserve"> teachers will also consider whether any anti-bullying and / or disciplinary issues</w:t>
      </w:r>
      <w:r>
        <w:rPr>
          <w:color w:val="000000"/>
          <w:spacing w:val="-1"/>
        </w:rPr>
        <w:t xml:space="preserve"> </w:t>
      </w:r>
      <w:r>
        <w:rPr>
          <w:color w:val="000000"/>
        </w:rPr>
        <w:t>arise following</w:t>
      </w:r>
      <w:r>
        <w:rPr>
          <w:color w:val="000000"/>
          <w:spacing w:val="-5"/>
        </w:rPr>
        <w:t xml:space="preserve"> </w:t>
      </w:r>
      <w:r>
        <w:rPr>
          <w:color w:val="000000"/>
        </w:rPr>
        <w:t>any</w:t>
      </w:r>
      <w:r>
        <w:rPr>
          <w:color w:val="000000"/>
          <w:spacing w:val="-1"/>
        </w:rPr>
        <w:t xml:space="preserve"> </w:t>
      </w:r>
      <w:r>
        <w:rPr>
          <w:color w:val="000000"/>
        </w:rPr>
        <w:t>pupil concerns</w:t>
      </w:r>
      <w:r>
        <w:rPr>
          <w:color w:val="000000"/>
          <w:spacing w:val="-1"/>
        </w:rPr>
        <w:t xml:space="preserve"> </w:t>
      </w:r>
      <w:r>
        <w:rPr>
          <w:color w:val="000000"/>
        </w:rPr>
        <w:t xml:space="preserve">and will follow the Academy's </w:t>
      </w:r>
      <w:proofErr w:type="spellStart"/>
      <w:r>
        <w:rPr>
          <w:color w:val="000000"/>
        </w:rPr>
        <w:t>Behaviour</w:t>
      </w:r>
      <w:proofErr w:type="spellEnd"/>
      <w:r>
        <w:rPr>
          <w:color w:val="000000"/>
        </w:rPr>
        <w:t xml:space="preserve"> policy and / or the Academy's Anti-bullying policy as </w:t>
      </w:r>
      <w:r>
        <w:rPr>
          <w:color w:val="000000"/>
          <w:spacing w:val="-2"/>
        </w:rPr>
        <w:t>appropriate.</w:t>
      </w:r>
    </w:p>
    <w:p w14:paraId="745A6780" w14:textId="77777777" w:rsidR="0073457B" w:rsidRDefault="00C0135D">
      <w:pPr>
        <w:pStyle w:val="ListParagraph"/>
        <w:numPr>
          <w:ilvl w:val="1"/>
          <w:numId w:val="11"/>
        </w:numPr>
        <w:tabs>
          <w:tab w:val="left" w:pos="885"/>
        </w:tabs>
        <w:ind w:right="792"/>
      </w:pPr>
      <w:r>
        <w:t>The</w:t>
      </w:r>
      <w:r>
        <w:rPr>
          <w:spacing w:val="-5"/>
        </w:rPr>
        <w:t xml:space="preserve"> </w:t>
      </w:r>
      <w:r>
        <w:t>Academy</w:t>
      </w:r>
      <w:r>
        <w:rPr>
          <w:spacing w:val="-6"/>
        </w:rPr>
        <w:t xml:space="preserve"> </w:t>
      </w:r>
      <w:r>
        <w:t>will</w:t>
      </w:r>
      <w:r>
        <w:rPr>
          <w:spacing w:val="-3"/>
        </w:rPr>
        <w:t xml:space="preserve"> </w:t>
      </w:r>
      <w:r>
        <w:t>encourage students</w:t>
      </w:r>
      <w:r>
        <w:rPr>
          <w:spacing w:val="-2"/>
        </w:rPr>
        <w:t xml:space="preserve"> </w:t>
      </w:r>
      <w:r>
        <w:t>to talk</w:t>
      </w:r>
      <w:r>
        <w:rPr>
          <w:spacing w:val="-2"/>
        </w:rPr>
        <w:t xml:space="preserve"> </w:t>
      </w:r>
      <w:r>
        <w:t>to their</w:t>
      </w:r>
      <w:r>
        <w:rPr>
          <w:spacing w:val="-4"/>
        </w:rPr>
        <w:t xml:space="preserve"> </w:t>
      </w:r>
      <w:r>
        <w:t>Parents</w:t>
      </w:r>
      <w:r>
        <w:rPr>
          <w:spacing w:val="-6"/>
        </w:rPr>
        <w:t xml:space="preserve"> </w:t>
      </w:r>
      <w:r>
        <w:t>and</w:t>
      </w:r>
      <w:r>
        <w:rPr>
          <w:spacing w:val="-5"/>
        </w:rPr>
        <w:t xml:space="preserve"> </w:t>
      </w:r>
      <w:r>
        <w:t>support</w:t>
      </w:r>
      <w:r>
        <w:rPr>
          <w:spacing w:val="-1"/>
        </w:rPr>
        <w:t xml:space="preserve"> </w:t>
      </w:r>
      <w:r>
        <w:t>them</w:t>
      </w:r>
      <w:r>
        <w:rPr>
          <w:spacing w:val="-4"/>
        </w:rPr>
        <w:t xml:space="preserve"> </w:t>
      </w:r>
      <w:r>
        <w:t>to</w:t>
      </w:r>
      <w:r>
        <w:rPr>
          <w:spacing w:val="-5"/>
        </w:rPr>
        <w:t xml:space="preserve"> </w:t>
      </w:r>
      <w:r>
        <w:t>do so.</w:t>
      </w:r>
      <w:r>
        <w:rPr>
          <w:spacing w:val="40"/>
        </w:rPr>
        <w:t xml:space="preserve"> </w:t>
      </w:r>
      <w:r>
        <w:t xml:space="preserve">The Academy will also inform students of sources of confidential help, for example, the School Nurse, counsellor, GP or local young </w:t>
      </w:r>
      <w:proofErr w:type="gramStart"/>
      <w:r>
        <w:t>person's</w:t>
      </w:r>
      <w:proofErr w:type="gramEnd"/>
      <w:r>
        <w:t xml:space="preserve"> advice service.</w:t>
      </w:r>
    </w:p>
    <w:p w14:paraId="745A6781" w14:textId="77777777" w:rsidR="0073457B" w:rsidRDefault="00C0135D">
      <w:pPr>
        <w:pStyle w:val="ListParagraph"/>
        <w:numPr>
          <w:ilvl w:val="1"/>
          <w:numId w:val="11"/>
        </w:numPr>
        <w:tabs>
          <w:tab w:val="left" w:pos="885"/>
        </w:tabs>
        <w:spacing w:before="201"/>
        <w:ind w:right="1311"/>
      </w:pPr>
      <w:r>
        <w:t>Where the Academy invites external agencies to support the delivery of these subjects,</w:t>
      </w:r>
      <w:r>
        <w:rPr>
          <w:spacing w:val="-6"/>
        </w:rPr>
        <w:t xml:space="preserve"> </w:t>
      </w:r>
      <w:r>
        <w:t>the Academy</w:t>
      </w:r>
      <w:r>
        <w:rPr>
          <w:spacing w:val="-2"/>
        </w:rPr>
        <w:t xml:space="preserve"> </w:t>
      </w:r>
      <w:r>
        <w:t>will</w:t>
      </w:r>
      <w:r>
        <w:rPr>
          <w:spacing w:val="-3"/>
        </w:rPr>
        <w:t xml:space="preserve"> </w:t>
      </w:r>
      <w:r>
        <w:t>agree in</w:t>
      </w:r>
      <w:r>
        <w:rPr>
          <w:spacing w:val="-5"/>
        </w:rPr>
        <w:t xml:space="preserve"> </w:t>
      </w:r>
      <w:r>
        <w:t>advance</w:t>
      </w:r>
      <w:r>
        <w:rPr>
          <w:spacing w:val="-5"/>
        </w:rPr>
        <w:t xml:space="preserve"> </w:t>
      </w:r>
      <w:r>
        <w:t>of</w:t>
      </w:r>
      <w:r>
        <w:rPr>
          <w:spacing w:val="-6"/>
        </w:rPr>
        <w:t xml:space="preserve"> </w:t>
      </w:r>
      <w:r>
        <w:t>the session</w:t>
      </w:r>
      <w:r>
        <w:rPr>
          <w:spacing w:val="-5"/>
        </w:rPr>
        <w:t xml:space="preserve"> </w:t>
      </w:r>
      <w:r>
        <w:t>how</w:t>
      </w:r>
      <w:r>
        <w:rPr>
          <w:spacing w:val="-3"/>
        </w:rPr>
        <w:t xml:space="preserve"> </w:t>
      </w:r>
      <w:r>
        <w:t>a</w:t>
      </w:r>
      <w:r>
        <w:rPr>
          <w:spacing w:val="-5"/>
        </w:rPr>
        <w:t xml:space="preserve"> </w:t>
      </w:r>
      <w:r>
        <w:t>safeguarding report will be dealt with by the external visitor.</w:t>
      </w:r>
    </w:p>
    <w:p w14:paraId="09FE5FCE" w14:textId="77777777" w:rsidR="00E27EE9" w:rsidRDefault="00E27EE9" w:rsidP="00E27EE9">
      <w:pPr>
        <w:pStyle w:val="ListParagraph"/>
        <w:tabs>
          <w:tab w:val="left" w:pos="885"/>
        </w:tabs>
        <w:spacing w:before="201"/>
        <w:ind w:right="1311" w:firstLine="0"/>
      </w:pPr>
    </w:p>
    <w:p w14:paraId="745A6782" w14:textId="77777777" w:rsidR="0073457B" w:rsidRDefault="00C0135D">
      <w:pPr>
        <w:pStyle w:val="Heading1"/>
        <w:numPr>
          <w:ilvl w:val="0"/>
          <w:numId w:val="11"/>
        </w:numPr>
        <w:tabs>
          <w:tab w:val="left" w:pos="884"/>
        </w:tabs>
        <w:spacing w:before="202"/>
        <w:ind w:left="884" w:hanging="719"/>
      </w:pPr>
      <w:bookmarkStart w:id="33" w:name="16_Parents'_participation"/>
      <w:bookmarkStart w:id="34" w:name="_bookmark27"/>
      <w:bookmarkEnd w:id="33"/>
      <w:bookmarkEnd w:id="34"/>
      <w:r>
        <w:t xml:space="preserve">Parents' </w:t>
      </w:r>
      <w:r>
        <w:rPr>
          <w:spacing w:val="-2"/>
        </w:rPr>
        <w:t>participation</w:t>
      </w:r>
    </w:p>
    <w:p w14:paraId="745A6783" w14:textId="77777777" w:rsidR="0073457B" w:rsidRDefault="00C0135D">
      <w:pPr>
        <w:pStyle w:val="ListParagraph"/>
        <w:numPr>
          <w:ilvl w:val="1"/>
          <w:numId w:val="11"/>
        </w:numPr>
        <w:tabs>
          <w:tab w:val="left" w:pos="885"/>
        </w:tabs>
        <w:spacing w:before="194"/>
        <w:ind w:right="815"/>
      </w:pPr>
      <w:r>
        <w:t>The</w:t>
      </w:r>
      <w:r>
        <w:rPr>
          <w:spacing w:val="-4"/>
        </w:rPr>
        <w:t xml:space="preserve"> </w:t>
      </w:r>
      <w:r>
        <w:t>Academy</w:t>
      </w:r>
      <w:r>
        <w:rPr>
          <w:spacing w:val="-6"/>
        </w:rPr>
        <w:t xml:space="preserve"> </w:t>
      </w:r>
      <w:proofErr w:type="spellStart"/>
      <w:r>
        <w:t>recognises</w:t>
      </w:r>
      <w:proofErr w:type="spellEnd"/>
      <w:r>
        <w:rPr>
          <w:spacing w:val="-1"/>
        </w:rPr>
        <w:t xml:space="preserve"> </w:t>
      </w:r>
      <w:r>
        <w:t>that Parents</w:t>
      </w:r>
      <w:r>
        <w:rPr>
          <w:spacing w:val="-6"/>
        </w:rPr>
        <w:t xml:space="preserve"> </w:t>
      </w:r>
      <w:r>
        <w:t>are</w:t>
      </w:r>
      <w:r>
        <w:rPr>
          <w:spacing w:val="-4"/>
        </w:rPr>
        <w:t xml:space="preserve"> </w:t>
      </w:r>
      <w:r>
        <w:t>the first</w:t>
      </w:r>
      <w:r>
        <w:rPr>
          <w:spacing w:val="-5"/>
        </w:rPr>
        <w:t xml:space="preserve"> </w:t>
      </w:r>
      <w:r>
        <w:t>teachers</w:t>
      </w:r>
      <w:r>
        <w:rPr>
          <w:spacing w:val="-1"/>
        </w:rPr>
        <w:t xml:space="preserve"> </w:t>
      </w:r>
      <w:r>
        <w:t>of their</w:t>
      </w:r>
      <w:r>
        <w:rPr>
          <w:spacing w:val="-3"/>
        </w:rPr>
        <w:t xml:space="preserve"> </w:t>
      </w:r>
      <w:r>
        <w:t>children</w:t>
      </w:r>
      <w:r>
        <w:rPr>
          <w:spacing w:val="-4"/>
        </w:rPr>
        <w:t xml:space="preserve"> </w:t>
      </w:r>
      <w:r>
        <w:t>and</w:t>
      </w:r>
      <w:r>
        <w:rPr>
          <w:spacing w:val="-4"/>
        </w:rPr>
        <w:t xml:space="preserve"> </w:t>
      </w:r>
      <w:r>
        <w:t>that they play a vital role in:</w:t>
      </w:r>
    </w:p>
    <w:p w14:paraId="745A6784" w14:textId="3B4B5A94" w:rsidR="0073457B" w:rsidRDefault="00C0135D">
      <w:pPr>
        <w:pStyle w:val="ListParagraph"/>
        <w:numPr>
          <w:ilvl w:val="2"/>
          <w:numId w:val="11"/>
        </w:numPr>
        <w:tabs>
          <w:tab w:val="left" w:pos="1601"/>
        </w:tabs>
        <w:spacing w:before="206"/>
        <w:ind w:left="1601" w:hanging="716"/>
      </w:pPr>
      <w:r>
        <w:t>teaching</w:t>
      </w:r>
      <w:r>
        <w:rPr>
          <w:spacing w:val="-3"/>
        </w:rPr>
        <w:t xml:space="preserve"> </w:t>
      </w:r>
      <w:r>
        <w:t>their</w:t>
      </w:r>
      <w:r>
        <w:rPr>
          <w:spacing w:val="-6"/>
        </w:rPr>
        <w:t xml:space="preserve"> </w:t>
      </w:r>
      <w:r>
        <w:t>children</w:t>
      </w:r>
      <w:r>
        <w:rPr>
          <w:spacing w:val="-2"/>
        </w:rPr>
        <w:t xml:space="preserve"> </w:t>
      </w:r>
      <w:r>
        <w:t>about</w:t>
      </w:r>
      <w:r>
        <w:rPr>
          <w:spacing w:val="-8"/>
        </w:rPr>
        <w:t xml:space="preserve"> </w:t>
      </w:r>
      <w:r>
        <w:t>relationships</w:t>
      </w:r>
      <w:r>
        <w:rPr>
          <w:spacing w:val="-9"/>
        </w:rPr>
        <w:t xml:space="preserve"> </w:t>
      </w:r>
      <w:r>
        <w:rPr>
          <w:color w:val="000000"/>
        </w:rPr>
        <w:t>and</w:t>
      </w:r>
      <w:r>
        <w:rPr>
          <w:color w:val="000000"/>
          <w:spacing w:val="-2"/>
        </w:rPr>
        <w:t xml:space="preserve"> </w:t>
      </w:r>
      <w:proofErr w:type="gramStart"/>
      <w:r>
        <w:rPr>
          <w:color w:val="000000"/>
          <w:spacing w:val="-2"/>
        </w:rPr>
        <w:t>sex;</w:t>
      </w:r>
      <w:proofErr w:type="gramEnd"/>
    </w:p>
    <w:p w14:paraId="745A6785" w14:textId="77777777" w:rsidR="0073457B" w:rsidRDefault="00C0135D">
      <w:pPr>
        <w:pStyle w:val="ListParagraph"/>
        <w:numPr>
          <w:ilvl w:val="2"/>
          <w:numId w:val="11"/>
        </w:numPr>
        <w:tabs>
          <w:tab w:val="left" w:pos="1601"/>
        </w:tabs>
        <w:spacing w:before="187"/>
        <w:ind w:left="1601" w:hanging="716"/>
      </w:pPr>
      <w:r>
        <w:t>maintaining</w:t>
      </w:r>
      <w:r>
        <w:rPr>
          <w:spacing w:val="-1"/>
        </w:rPr>
        <w:t xml:space="preserve"> </w:t>
      </w:r>
      <w:r>
        <w:t>the</w:t>
      </w:r>
      <w:r>
        <w:rPr>
          <w:spacing w:val="-5"/>
        </w:rPr>
        <w:t xml:space="preserve"> </w:t>
      </w:r>
      <w:r>
        <w:t>culture</w:t>
      </w:r>
      <w:r>
        <w:rPr>
          <w:spacing w:val="-5"/>
        </w:rPr>
        <w:t xml:space="preserve"> </w:t>
      </w:r>
      <w:r>
        <w:t>and</w:t>
      </w:r>
      <w:r>
        <w:rPr>
          <w:spacing w:val="-6"/>
        </w:rPr>
        <w:t xml:space="preserve"> </w:t>
      </w:r>
      <w:r>
        <w:t>ethos</w:t>
      </w:r>
      <w:r>
        <w:rPr>
          <w:spacing w:val="-7"/>
        </w:rPr>
        <w:t xml:space="preserve"> </w:t>
      </w:r>
      <w:r>
        <w:t>of</w:t>
      </w:r>
      <w:r>
        <w:rPr>
          <w:spacing w:val="-1"/>
        </w:rPr>
        <w:t xml:space="preserve"> </w:t>
      </w:r>
      <w:r>
        <w:t xml:space="preserve">the </w:t>
      </w:r>
      <w:proofErr w:type="gramStart"/>
      <w:r>
        <w:rPr>
          <w:spacing w:val="-2"/>
        </w:rPr>
        <w:t>family;</w:t>
      </w:r>
      <w:proofErr w:type="gramEnd"/>
    </w:p>
    <w:p w14:paraId="745A6786" w14:textId="77777777" w:rsidR="0073457B" w:rsidRDefault="00C0135D">
      <w:pPr>
        <w:pStyle w:val="ListParagraph"/>
        <w:numPr>
          <w:ilvl w:val="2"/>
          <w:numId w:val="11"/>
        </w:numPr>
        <w:tabs>
          <w:tab w:val="left" w:pos="1600"/>
          <w:tab w:val="left" w:pos="1605"/>
        </w:tabs>
        <w:spacing w:before="191" w:line="230" w:lineRule="auto"/>
        <w:ind w:right="737"/>
      </w:pPr>
      <w:r>
        <w:t>helping</w:t>
      </w:r>
      <w:r>
        <w:rPr>
          <w:spacing w:val="-4"/>
        </w:rPr>
        <w:t xml:space="preserve"> </w:t>
      </w:r>
      <w:r>
        <w:t>their</w:t>
      </w:r>
      <w:r>
        <w:rPr>
          <w:spacing w:val="-4"/>
        </w:rPr>
        <w:t xml:space="preserve"> </w:t>
      </w:r>
      <w:r>
        <w:t>children cope with the</w:t>
      </w:r>
      <w:r>
        <w:rPr>
          <w:spacing w:val="-4"/>
        </w:rPr>
        <w:t xml:space="preserve"> </w:t>
      </w:r>
      <w:r>
        <w:t>emotional</w:t>
      </w:r>
      <w:r>
        <w:rPr>
          <w:spacing w:val="-7"/>
        </w:rPr>
        <w:t xml:space="preserve"> </w:t>
      </w:r>
      <w:r>
        <w:t>and</w:t>
      </w:r>
      <w:r>
        <w:rPr>
          <w:spacing w:val="-4"/>
        </w:rPr>
        <w:t xml:space="preserve"> </w:t>
      </w:r>
      <w:r>
        <w:t>physical</w:t>
      </w:r>
      <w:r>
        <w:rPr>
          <w:spacing w:val="-3"/>
        </w:rPr>
        <w:t xml:space="preserve"> </w:t>
      </w:r>
      <w:r>
        <w:t>aspects</w:t>
      </w:r>
      <w:r>
        <w:rPr>
          <w:spacing w:val="-6"/>
        </w:rPr>
        <w:t xml:space="preserve"> </w:t>
      </w:r>
      <w:r>
        <w:t>of</w:t>
      </w:r>
      <w:r>
        <w:rPr>
          <w:spacing w:val="-5"/>
        </w:rPr>
        <w:t xml:space="preserve"> </w:t>
      </w:r>
      <w:r>
        <w:t xml:space="preserve">growing </w:t>
      </w:r>
      <w:proofErr w:type="gramStart"/>
      <w:r>
        <w:rPr>
          <w:spacing w:val="-4"/>
        </w:rPr>
        <w:t>up;</w:t>
      </w:r>
      <w:proofErr w:type="gramEnd"/>
    </w:p>
    <w:p w14:paraId="745A6787" w14:textId="7750F062" w:rsidR="0073457B" w:rsidRDefault="00C0135D">
      <w:pPr>
        <w:pStyle w:val="ListParagraph"/>
        <w:numPr>
          <w:ilvl w:val="2"/>
          <w:numId w:val="11"/>
        </w:numPr>
        <w:tabs>
          <w:tab w:val="left" w:pos="1600"/>
          <w:tab w:val="left" w:pos="1605"/>
        </w:tabs>
        <w:spacing w:before="210" w:line="230" w:lineRule="auto"/>
        <w:ind w:right="940"/>
      </w:pPr>
      <w:r>
        <w:rPr>
          <w:color w:val="000000"/>
        </w:rPr>
        <w:t>preparing them</w:t>
      </w:r>
      <w:r>
        <w:rPr>
          <w:color w:val="000000"/>
          <w:spacing w:val="-4"/>
        </w:rPr>
        <w:t xml:space="preserve"> </w:t>
      </w:r>
      <w:r>
        <w:rPr>
          <w:color w:val="000000"/>
        </w:rPr>
        <w:t>for</w:t>
      </w:r>
      <w:r>
        <w:rPr>
          <w:color w:val="000000"/>
          <w:spacing w:val="-9"/>
        </w:rPr>
        <w:t xml:space="preserve"> </w:t>
      </w:r>
      <w:r>
        <w:rPr>
          <w:color w:val="000000"/>
        </w:rPr>
        <w:t>the challenges</w:t>
      </w:r>
      <w:r>
        <w:rPr>
          <w:color w:val="000000"/>
          <w:spacing w:val="-7"/>
        </w:rPr>
        <w:t xml:space="preserve"> </w:t>
      </w:r>
      <w:r>
        <w:rPr>
          <w:color w:val="000000"/>
        </w:rPr>
        <w:t>and responsibilities</w:t>
      </w:r>
      <w:r>
        <w:rPr>
          <w:color w:val="000000"/>
          <w:spacing w:val="-2"/>
        </w:rPr>
        <w:t xml:space="preserve"> </w:t>
      </w:r>
      <w:r>
        <w:rPr>
          <w:color w:val="000000"/>
        </w:rPr>
        <w:t>that</w:t>
      </w:r>
      <w:r>
        <w:rPr>
          <w:color w:val="000000"/>
          <w:spacing w:val="-6"/>
        </w:rPr>
        <w:t xml:space="preserve"> </w:t>
      </w:r>
      <w:r>
        <w:rPr>
          <w:color w:val="000000"/>
        </w:rPr>
        <w:t>sexual</w:t>
      </w:r>
      <w:r>
        <w:rPr>
          <w:color w:val="000000"/>
          <w:spacing w:val="-8"/>
        </w:rPr>
        <w:t xml:space="preserve"> </w:t>
      </w:r>
      <w:r>
        <w:rPr>
          <w:color w:val="000000"/>
        </w:rPr>
        <w:t xml:space="preserve">maturity </w:t>
      </w:r>
      <w:r>
        <w:rPr>
          <w:color w:val="000000"/>
          <w:spacing w:val="-2"/>
        </w:rPr>
        <w:t>brings.</w:t>
      </w:r>
    </w:p>
    <w:p w14:paraId="745A6788" w14:textId="424B3561" w:rsidR="0073457B" w:rsidRDefault="00C0135D">
      <w:pPr>
        <w:pStyle w:val="ListParagraph"/>
        <w:numPr>
          <w:ilvl w:val="1"/>
          <w:numId w:val="11"/>
        </w:numPr>
        <w:tabs>
          <w:tab w:val="left" w:pos="884"/>
        </w:tabs>
        <w:spacing w:before="200"/>
        <w:ind w:left="884" w:right="926"/>
      </w:pPr>
      <w:r>
        <w:t>The</w:t>
      </w:r>
      <w:r>
        <w:rPr>
          <w:spacing w:val="-2"/>
        </w:rPr>
        <w:t xml:space="preserve"> </w:t>
      </w:r>
      <w:r>
        <w:t>Academy</w:t>
      </w:r>
      <w:r>
        <w:rPr>
          <w:spacing w:val="-4"/>
        </w:rPr>
        <w:t xml:space="preserve"> </w:t>
      </w:r>
      <w:r>
        <w:t>will consult with Parents in the</w:t>
      </w:r>
      <w:r>
        <w:rPr>
          <w:spacing w:val="-2"/>
        </w:rPr>
        <w:t xml:space="preserve"> </w:t>
      </w:r>
      <w:r>
        <w:t>development</w:t>
      </w:r>
      <w:r>
        <w:rPr>
          <w:spacing w:val="-3"/>
        </w:rPr>
        <w:t xml:space="preserve"> </w:t>
      </w:r>
      <w:r>
        <w:t xml:space="preserve">and review of this policy and on the content of the </w:t>
      </w:r>
      <w:r>
        <w:rPr>
          <w:color w:val="000000"/>
        </w:rPr>
        <w:t>relationship and sex education</w:t>
      </w:r>
      <w:r>
        <w:rPr>
          <w:color w:val="000000"/>
          <w:spacing w:val="-4"/>
        </w:rPr>
        <w:t xml:space="preserve"> </w:t>
      </w:r>
      <w:proofErr w:type="spellStart"/>
      <w:r>
        <w:rPr>
          <w:color w:val="000000"/>
        </w:rPr>
        <w:t>programmes</w:t>
      </w:r>
      <w:proofErr w:type="spellEnd"/>
      <w:r>
        <w:rPr>
          <w:color w:val="000000"/>
        </w:rPr>
        <w:t>, including</w:t>
      </w:r>
      <w:r>
        <w:rPr>
          <w:color w:val="000000"/>
          <w:spacing w:val="-4"/>
        </w:rPr>
        <w:t xml:space="preserve"> </w:t>
      </w:r>
      <w:r>
        <w:rPr>
          <w:color w:val="000000"/>
        </w:rPr>
        <w:t>a sample</w:t>
      </w:r>
      <w:r>
        <w:rPr>
          <w:color w:val="000000"/>
          <w:spacing w:val="-4"/>
        </w:rPr>
        <w:t xml:space="preserve"> </w:t>
      </w:r>
      <w:r>
        <w:rPr>
          <w:color w:val="000000"/>
        </w:rPr>
        <w:t>of</w:t>
      </w:r>
      <w:r>
        <w:rPr>
          <w:color w:val="000000"/>
          <w:spacing w:val="-5"/>
        </w:rPr>
        <w:t xml:space="preserve"> </w:t>
      </w:r>
      <w:r>
        <w:rPr>
          <w:color w:val="000000"/>
        </w:rPr>
        <w:t>resources</w:t>
      </w:r>
      <w:r>
        <w:rPr>
          <w:color w:val="000000"/>
          <w:spacing w:val="-6"/>
        </w:rPr>
        <w:t xml:space="preserve"> </w:t>
      </w:r>
      <w:r>
        <w:rPr>
          <w:color w:val="000000"/>
        </w:rPr>
        <w:t>to be</w:t>
      </w:r>
      <w:r>
        <w:rPr>
          <w:color w:val="000000"/>
          <w:spacing w:val="-4"/>
        </w:rPr>
        <w:t xml:space="preserve"> </w:t>
      </w:r>
      <w:r>
        <w:rPr>
          <w:color w:val="000000"/>
        </w:rPr>
        <w:t>used.</w:t>
      </w:r>
      <w:r>
        <w:rPr>
          <w:color w:val="000000"/>
          <w:spacing w:val="40"/>
        </w:rPr>
        <w:t xml:space="preserve"> </w:t>
      </w:r>
      <w:r>
        <w:rPr>
          <w:color w:val="000000"/>
        </w:rPr>
        <w:t>See</w:t>
      </w:r>
      <w:r>
        <w:rPr>
          <w:color w:val="000000"/>
          <w:spacing w:val="-4"/>
        </w:rPr>
        <w:t xml:space="preserve"> </w:t>
      </w:r>
      <w:hyperlink w:anchor="_bookmark34" w:history="1">
        <w:r>
          <w:rPr>
            <w:color w:val="E21B22"/>
          </w:rPr>
          <w:t>Appendix</w:t>
        </w:r>
      </w:hyperlink>
      <w:r>
        <w:rPr>
          <w:color w:val="E21B22"/>
        </w:rPr>
        <w:t xml:space="preserve"> </w:t>
      </w:r>
      <w:hyperlink w:anchor="_bookmark34" w:history="1">
        <w:r>
          <w:rPr>
            <w:color w:val="E21B22"/>
            <w:spacing w:val="-6"/>
          </w:rPr>
          <w:t>2</w:t>
        </w:r>
      </w:hyperlink>
      <w:r>
        <w:rPr>
          <w:color w:val="000000"/>
          <w:spacing w:val="-6"/>
        </w:rPr>
        <w:t>.</w:t>
      </w:r>
    </w:p>
    <w:p w14:paraId="745A6789" w14:textId="1780C13F" w:rsidR="0073457B" w:rsidRDefault="00C0135D">
      <w:pPr>
        <w:pStyle w:val="ListParagraph"/>
        <w:numPr>
          <w:ilvl w:val="1"/>
          <w:numId w:val="11"/>
        </w:numPr>
        <w:tabs>
          <w:tab w:val="left" w:pos="884"/>
        </w:tabs>
        <w:spacing w:before="202"/>
        <w:ind w:left="884" w:right="1072" w:hanging="720"/>
        <w:jc w:val="both"/>
      </w:pPr>
      <w:r>
        <w:t>The</w:t>
      </w:r>
      <w:r>
        <w:rPr>
          <w:spacing w:val="-3"/>
        </w:rPr>
        <w:t xml:space="preserve"> </w:t>
      </w:r>
      <w:r>
        <w:t>Academy</w:t>
      </w:r>
      <w:r>
        <w:rPr>
          <w:spacing w:val="-5"/>
        </w:rPr>
        <w:t xml:space="preserve"> </w:t>
      </w:r>
      <w:r>
        <w:t>will</w:t>
      </w:r>
      <w:r>
        <w:rPr>
          <w:spacing w:val="-1"/>
        </w:rPr>
        <w:t xml:space="preserve"> </w:t>
      </w:r>
      <w:r>
        <w:t>communicate to Parents</w:t>
      </w:r>
      <w:r>
        <w:rPr>
          <w:spacing w:val="-5"/>
        </w:rPr>
        <w:t xml:space="preserve"> </w:t>
      </w:r>
      <w:r>
        <w:t>an</w:t>
      </w:r>
      <w:r>
        <w:rPr>
          <w:spacing w:val="-3"/>
        </w:rPr>
        <w:t xml:space="preserve"> </w:t>
      </w:r>
      <w:r>
        <w:t>overview</w:t>
      </w:r>
      <w:r>
        <w:rPr>
          <w:spacing w:val="-1"/>
        </w:rPr>
        <w:t xml:space="preserve"> </w:t>
      </w:r>
      <w:r>
        <w:t>of what will</w:t>
      </w:r>
      <w:r>
        <w:rPr>
          <w:spacing w:val="-1"/>
        </w:rPr>
        <w:t xml:space="preserve"> </w:t>
      </w:r>
      <w:r>
        <w:t>be taught</w:t>
      </w:r>
      <w:r>
        <w:rPr>
          <w:spacing w:val="-4"/>
        </w:rPr>
        <w:t xml:space="preserve"> </w:t>
      </w:r>
      <w:r>
        <w:t>and when</w:t>
      </w:r>
      <w:r>
        <w:rPr>
          <w:spacing w:val="-4"/>
        </w:rPr>
        <w:t xml:space="preserve"> </w:t>
      </w:r>
      <w:r>
        <w:t>in</w:t>
      </w:r>
      <w:r>
        <w:rPr>
          <w:spacing w:val="-4"/>
        </w:rPr>
        <w:t xml:space="preserve"> </w:t>
      </w:r>
      <w:r>
        <w:t>delivering</w:t>
      </w:r>
      <w:r>
        <w:rPr>
          <w:spacing w:val="-4"/>
        </w:rPr>
        <w:t xml:space="preserve"> </w:t>
      </w:r>
      <w:r>
        <w:rPr>
          <w:color w:val="000000"/>
        </w:rPr>
        <w:t>relationships</w:t>
      </w:r>
      <w:r>
        <w:rPr>
          <w:color w:val="000000"/>
          <w:spacing w:val="-6"/>
        </w:rPr>
        <w:t xml:space="preserve"> </w:t>
      </w:r>
      <w:r>
        <w:rPr>
          <w:color w:val="000000"/>
        </w:rPr>
        <w:t>and sex</w:t>
      </w:r>
      <w:r>
        <w:rPr>
          <w:color w:val="000000"/>
          <w:spacing w:val="-6"/>
        </w:rPr>
        <w:t xml:space="preserve"> </w:t>
      </w:r>
      <w:r>
        <w:rPr>
          <w:color w:val="000000"/>
        </w:rPr>
        <w:t>education, including a sample of resources to be used.</w:t>
      </w:r>
      <w:r>
        <w:rPr>
          <w:color w:val="000000"/>
          <w:spacing w:val="40"/>
        </w:rPr>
        <w:t xml:space="preserve"> </w:t>
      </w:r>
      <w:r>
        <w:rPr>
          <w:color w:val="000000"/>
        </w:rPr>
        <w:t xml:space="preserve">See </w:t>
      </w:r>
      <w:hyperlink w:anchor="_bookmark33" w:history="1">
        <w:r>
          <w:rPr>
            <w:color w:val="000000"/>
          </w:rPr>
          <w:t>Appendix 1</w:t>
        </w:r>
      </w:hyperlink>
      <w:r>
        <w:rPr>
          <w:color w:val="000000"/>
        </w:rPr>
        <w:t>.</w:t>
      </w:r>
    </w:p>
    <w:p w14:paraId="745A678B" w14:textId="77777777" w:rsidR="0073457B" w:rsidRDefault="00C0135D">
      <w:pPr>
        <w:pStyle w:val="ListParagraph"/>
        <w:numPr>
          <w:ilvl w:val="1"/>
          <w:numId w:val="11"/>
        </w:numPr>
        <w:tabs>
          <w:tab w:val="left" w:pos="885"/>
        </w:tabs>
        <w:spacing w:before="204"/>
        <w:ind w:right="849"/>
      </w:pPr>
      <w:r>
        <w:t>The</w:t>
      </w:r>
      <w:r>
        <w:rPr>
          <w:spacing w:val="-4"/>
        </w:rPr>
        <w:t xml:space="preserve"> </w:t>
      </w:r>
      <w:r>
        <w:t>Academy</w:t>
      </w:r>
      <w:r>
        <w:rPr>
          <w:spacing w:val="-6"/>
        </w:rPr>
        <w:t xml:space="preserve"> </w:t>
      </w:r>
      <w:r>
        <w:t>will</w:t>
      </w:r>
      <w:r>
        <w:rPr>
          <w:spacing w:val="-2"/>
        </w:rPr>
        <w:t xml:space="preserve"> </w:t>
      </w:r>
      <w:r>
        <w:t>regularly</w:t>
      </w:r>
      <w:r>
        <w:rPr>
          <w:spacing w:val="-1"/>
        </w:rPr>
        <w:t xml:space="preserve"> </w:t>
      </w:r>
      <w:r>
        <w:t>engage with Parents</w:t>
      </w:r>
      <w:r>
        <w:rPr>
          <w:spacing w:val="-1"/>
        </w:rPr>
        <w:t xml:space="preserve"> </w:t>
      </w:r>
      <w:r>
        <w:t>to seek</w:t>
      </w:r>
      <w:r>
        <w:rPr>
          <w:spacing w:val="-6"/>
        </w:rPr>
        <w:t xml:space="preserve"> </w:t>
      </w:r>
      <w:r>
        <w:t>their</w:t>
      </w:r>
      <w:r>
        <w:rPr>
          <w:spacing w:val="-3"/>
        </w:rPr>
        <w:t xml:space="preserve"> </w:t>
      </w:r>
      <w:r>
        <w:t>views</w:t>
      </w:r>
      <w:r>
        <w:rPr>
          <w:spacing w:val="-6"/>
        </w:rPr>
        <w:t xml:space="preserve"> </w:t>
      </w:r>
      <w:r>
        <w:t>on</w:t>
      </w:r>
      <w:r>
        <w:rPr>
          <w:spacing w:val="-4"/>
        </w:rPr>
        <w:t xml:space="preserve"> </w:t>
      </w:r>
      <w:r>
        <w:t>the quality</w:t>
      </w:r>
      <w:r>
        <w:rPr>
          <w:spacing w:val="-6"/>
        </w:rPr>
        <w:t xml:space="preserve"> </w:t>
      </w:r>
      <w:r>
        <w:t>of relationships education and relationships and sex education and on school culture.</w:t>
      </w:r>
    </w:p>
    <w:p w14:paraId="745A678C" w14:textId="77777777" w:rsidR="0073457B" w:rsidRDefault="00C0135D">
      <w:pPr>
        <w:pStyle w:val="ListParagraph"/>
        <w:numPr>
          <w:ilvl w:val="1"/>
          <w:numId w:val="11"/>
        </w:numPr>
        <w:tabs>
          <w:tab w:val="left" w:pos="885"/>
        </w:tabs>
        <w:spacing w:before="200"/>
        <w:ind w:right="770"/>
      </w:pPr>
      <w:r>
        <w:t>It will also keep in regular contact with Parents reinforcing the importance of</w:t>
      </w:r>
      <w:r>
        <w:rPr>
          <w:spacing w:val="-1"/>
        </w:rPr>
        <w:t xml:space="preserve"> </w:t>
      </w:r>
      <w:r>
        <w:t>children being safe online</w:t>
      </w:r>
      <w:r>
        <w:rPr>
          <w:spacing w:val="-5"/>
        </w:rPr>
        <w:t xml:space="preserve"> </w:t>
      </w:r>
      <w:r>
        <w:t>as</w:t>
      </w:r>
      <w:r>
        <w:rPr>
          <w:spacing w:val="-7"/>
        </w:rPr>
        <w:t xml:space="preserve"> </w:t>
      </w:r>
      <w:r>
        <w:t>technology</w:t>
      </w:r>
      <w:r>
        <w:rPr>
          <w:spacing w:val="-2"/>
        </w:rPr>
        <w:t xml:space="preserve"> </w:t>
      </w:r>
      <w:r>
        <w:t>is</w:t>
      </w:r>
      <w:r>
        <w:rPr>
          <w:spacing w:val="-7"/>
        </w:rPr>
        <w:t xml:space="preserve"> </w:t>
      </w:r>
      <w:r>
        <w:t>a significant</w:t>
      </w:r>
      <w:r>
        <w:rPr>
          <w:spacing w:val="-6"/>
        </w:rPr>
        <w:t xml:space="preserve"> </w:t>
      </w:r>
      <w:r>
        <w:t>component</w:t>
      </w:r>
      <w:r>
        <w:rPr>
          <w:spacing w:val="-1"/>
        </w:rPr>
        <w:t xml:space="preserve"> </w:t>
      </w:r>
      <w:r>
        <w:t>in</w:t>
      </w:r>
      <w:r>
        <w:rPr>
          <w:spacing w:val="-5"/>
        </w:rPr>
        <w:t xml:space="preserve"> </w:t>
      </w:r>
      <w:r>
        <w:t>many</w:t>
      </w:r>
      <w:r>
        <w:rPr>
          <w:spacing w:val="-7"/>
        </w:rPr>
        <w:t xml:space="preserve"> </w:t>
      </w:r>
      <w:r>
        <w:t>safeguarding</w:t>
      </w:r>
      <w:r>
        <w:rPr>
          <w:spacing w:val="-5"/>
        </w:rPr>
        <w:t xml:space="preserve"> </w:t>
      </w:r>
      <w:r>
        <w:t>and wellbeing issues, particularly those related to child-on-child abuse.</w:t>
      </w:r>
    </w:p>
    <w:p w14:paraId="745A678E" w14:textId="77777777" w:rsidR="0073457B" w:rsidRDefault="0073457B">
      <w:pPr>
        <w:pStyle w:val="BodyText"/>
      </w:pPr>
    </w:p>
    <w:p w14:paraId="745A678F" w14:textId="77777777" w:rsidR="0073457B" w:rsidRDefault="0073457B">
      <w:pPr>
        <w:pStyle w:val="BodyText"/>
        <w:spacing w:before="10"/>
      </w:pPr>
    </w:p>
    <w:p w14:paraId="745A6790" w14:textId="0B4FDFE2" w:rsidR="0073457B" w:rsidRDefault="00C0135D">
      <w:pPr>
        <w:pStyle w:val="ListParagraph"/>
        <w:numPr>
          <w:ilvl w:val="1"/>
          <w:numId w:val="11"/>
        </w:numPr>
        <w:tabs>
          <w:tab w:val="left" w:pos="885"/>
        </w:tabs>
        <w:spacing w:before="0"/>
        <w:ind w:right="988"/>
      </w:pPr>
      <w:r>
        <w:rPr>
          <w:color w:val="000000"/>
        </w:rPr>
        <w:t>Parents of secondary age children have the right to request that their child be withdrawn from some or</w:t>
      </w:r>
      <w:r>
        <w:rPr>
          <w:color w:val="000000"/>
          <w:spacing w:val="-1"/>
        </w:rPr>
        <w:t xml:space="preserve"> </w:t>
      </w:r>
      <w:r>
        <w:rPr>
          <w:color w:val="000000"/>
        </w:rPr>
        <w:t>all of sex education delivered as part of relationships and sex education at secondary age except for those parts included in the science curriculum, which cover the biological aspects of human growth and reproduction. The</w:t>
      </w:r>
      <w:r>
        <w:rPr>
          <w:color w:val="000000"/>
          <w:spacing w:val="-4"/>
        </w:rPr>
        <w:t xml:space="preserve"> </w:t>
      </w:r>
      <w:r>
        <w:rPr>
          <w:color w:val="000000"/>
        </w:rPr>
        <w:t>Academy</w:t>
      </w:r>
      <w:r>
        <w:rPr>
          <w:color w:val="000000"/>
          <w:spacing w:val="-6"/>
        </w:rPr>
        <w:t xml:space="preserve"> </w:t>
      </w:r>
      <w:r>
        <w:rPr>
          <w:color w:val="000000"/>
        </w:rPr>
        <w:t>will</w:t>
      </w:r>
      <w:r>
        <w:rPr>
          <w:color w:val="000000"/>
          <w:spacing w:val="-2"/>
        </w:rPr>
        <w:t xml:space="preserve"> </w:t>
      </w:r>
      <w:r>
        <w:rPr>
          <w:color w:val="000000"/>
        </w:rPr>
        <w:t>make</w:t>
      </w:r>
      <w:r>
        <w:rPr>
          <w:color w:val="000000"/>
          <w:spacing w:val="-4"/>
        </w:rPr>
        <w:t xml:space="preserve"> </w:t>
      </w:r>
      <w:r>
        <w:rPr>
          <w:color w:val="000000"/>
        </w:rPr>
        <w:t>alternative</w:t>
      </w:r>
      <w:r>
        <w:rPr>
          <w:color w:val="000000"/>
          <w:spacing w:val="-4"/>
        </w:rPr>
        <w:t xml:space="preserve"> </w:t>
      </w:r>
      <w:r>
        <w:rPr>
          <w:color w:val="000000"/>
        </w:rPr>
        <w:t>arrangements</w:t>
      </w:r>
      <w:r>
        <w:rPr>
          <w:color w:val="000000"/>
          <w:spacing w:val="-11"/>
        </w:rPr>
        <w:t xml:space="preserve"> </w:t>
      </w:r>
      <w:r>
        <w:rPr>
          <w:color w:val="000000"/>
        </w:rPr>
        <w:t>for</w:t>
      </w:r>
      <w:r>
        <w:rPr>
          <w:color w:val="000000"/>
          <w:spacing w:val="-3"/>
        </w:rPr>
        <w:t xml:space="preserve"> </w:t>
      </w:r>
      <w:r>
        <w:rPr>
          <w:color w:val="000000"/>
        </w:rPr>
        <w:t>students</w:t>
      </w:r>
      <w:r>
        <w:rPr>
          <w:color w:val="000000"/>
          <w:spacing w:val="-1"/>
        </w:rPr>
        <w:t xml:space="preserve"> </w:t>
      </w:r>
      <w:r>
        <w:rPr>
          <w:color w:val="000000"/>
        </w:rPr>
        <w:t>in</w:t>
      </w:r>
      <w:r>
        <w:rPr>
          <w:color w:val="000000"/>
          <w:spacing w:val="-4"/>
        </w:rPr>
        <w:t xml:space="preserve"> </w:t>
      </w:r>
      <w:r>
        <w:rPr>
          <w:color w:val="000000"/>
        </w:rPr>
        <w:t>each case so</w:t>
      </w:r>
      <w:r>
        <w:rPr>
          <w:color w:val="000000"/>
          <w:spacing w:val="-4"/>
        </w:rPr>
        <w:t xml:space="preserve"> </w:t>
      </w:r>
      <w:r>
        <w:rPr>
          <w:color w:val="000000"/>
        </w:rPr>
        <w:t>that they receive appropriate, purposeful education during the period of withdrawal.]</w:t>
      </w:r>
    </w:p>
    <w:p w14:paraId="745A6791" w14:textId="77C83C85" w:rsidR="0073457B" w:rsidRDefault="00C0135D">
      <w:pPr>
        <w:pStyle w:val="ListParagraph"/>
        <w:numPr>
          <w:ilvl w:val="1"/>
          <w:numId w:val="11"/>
        </w:numPr>
        <w:tabs>
          <w:tab w:val="left" w:pos="884"/>
        </w:tabs>
        <w:spacing w:before="200"/>
        <w:ind w:left="884" w:hanging="719"/>
      </w:pPr>
      <w:r>
        <w:rPr>
          <w:color w:val="000000"/>
        </w:rPr>
        <w:t>Following</w:t>
      </w:r>
      <w:r>
        <w:rPr>
          <w:color w:val="000000"/>
          <w:spacing w:val="-6"/>
        </w:rPr>
        <w:t xml:space="preserve"> </w:t>
      </w:r>
      <w:r>
        <w:rPr>
          <w:color w:val="000000"/>
        </w:rPr>
        <w:t>a</w:t>
      </w:r>
      <w:r>
        <w:rPr>
          <w:color w:val="000000"/>
          <w:spacing w:val="-1"/>
        </w:rPr>
        <w:t xml:space="preserve"> </w:t>
      </w:r>
      <w:r>
        <w:rPr>
          <w:color w:val="000000"/>
        </w:rPr>
        <w:t>request</w:t>
      </w:r>
      <w:r>
        <w:rPr>
          <w:color w:val="000000"/>
          <w:spacing w:val="-7"/>
        </w:rPr>
        <w:t xml:space="preserve"> </w:t>
      </w:r>
      <w:r>
        <w:rPr>
          <w:color w:val="000000"/>
        </w:rPr>
        <w:t>to</w:t>
      </w:r>
      <w:r>
        <w:rPr>
          <w:color w:val="000000"/>
          <w:spacing w:val="-2"/>
        </w:rPr>
        <w:t xml:space="preserve"> </w:t>
      </w:r>
      <w:r>
        <w:rPr>
          <w:color w:val="000000"/>
        </w:rPr>
        <w:t>withdraw</w:t>
      </w:r>
      <w:r>
        <w:rPr>
          <w:color w:val="000000"/>
          <w:spacing w:val="-4"/>
        </w:rPr>
        <w:t xml:space="preserve"> </w:t>
      </w:r>
      <w:r>
        <w:rPr>
          <w:color w:val="000000"/>
        </w:rPr>
        <w:t>in</w:t>
      </w:r>
      <w:r>
        <w:rPr>
          <w:color w:val="000000"/>
          <w:spacing w:val="-1"/>
        </w:rPr>
        <w:t xml:space="preserve"> </w:t>
      </w:r>
      <w:r>
        <w:rPr>
          <w:color w:val="000000"/>
        </w:rPr>
        <w:t>relation</w:t>
      </w:r>
      <w:r>
        <w:rPr>
          <w:color w:val="000000"/>
          <w:spacing w:val="-6"/>
        </w:rPr>
        <w:t xml:space="preserve"> </w:t>
      </w:r>
      <w:r>
        <w:rPr>
          <w:color w:val="000000"/>
        </w:rPr>
        <w:t>to</w:t>
      </w:r>
      <w:r>
        <w:rPr>
          <w:color w:val="000000"/>
          <w:spacing w:val="-6"/>
        </w:rPr>
        <w:t xml:space="preserve"> </w:t>
      </w:r>
      <w:r>
        <w:rPr>
          <w:color w:val="000000"/>
        </w:rPr>
        <w:t>a</w:t>
      </w:r>
      <w:r>
        <w:rPr>
          <w:color w:val="000000"/>
          <w:spacing w:val="-2"/>
        </w:rPr>
        <w:t xml:space="preserve"> </w:t>
      </w:r>
      <w:r>
        <w:rPr>
          <w:color w:val="000000"/>
        </w:rPr>
        <w:t>secondary</w:t>
      </w:r>
      <w:r>
        <w:rPr>
          <w:color w:val="000000"/>
          <w:spacing w:val="-3"/>
        </w:rPr>
        <w:t xml:space="preserve"> </w:t>
      </w:r>
      <w:r>
        <w:rPr>
          <w:color w:val="000000"/>
        </w:rPr>
        <w:t>age</w:t>
      </w:r>
      <w:r>
        <w:rPr>
          <w:color w:val="000000"/>
          <w:spacing w:val="-6"/>
        </w:rPr>
        <w:t xml:space="preserve"> </w:t>
      </w:r>
      <w:r>
        <w:rPr>
          <w:color w:val="000000"/>
        </w:rPr>
        <w:t>child,</w:t>
      </w:r>
      <w:r>
        <w:rPr>
          <w:color w:val="000000"/>
          <w:spacing w:val="-2"/>
        </w:rPr>
        <w:t xml:space="preserve"> </w:t>
      </w:r>
      <w:r>
        <w:rPr>
          <w:color w:val="000000"/>
          <w:spacing w:val="-5"/>
        </w:rPr>
        <w:t>the</w:t>
      </w:r>
    </w:p>
    <w:p w14:paraId="745A6792" w14:textId="16E4FA1A" w:rsidR="0073457B" w:rsidRDefault="00C0135D">
      <w:pPr>
        <w:pStyle w:val="BodyText"/>
        <w:spacing w:before="2"/>
        <w:ind w:left="885" w:right="784"/>
      </w:pPr>
      <w:r>
        <w:rPr>
          <w:color w:val="000000"/>
        </w:rPr>
        <w:t>Principal /</w:t>
      </w:r>
      <w:r>
        <w:rPr>
          <w:color w:val="000000"/>
          <w:spacing w:val="-3"/>
        </w:rPr>
        <w:t xml:space="preserve"> </w:t>
      </w:r>
      <w:proofErr w:type="spellStart"/>
      <w:proofErr w:type="gramStart"/>
      <w:r>
        <w:rPr>
          <w:color w:val="000000"/>
        </w:rPr>
        <w:t>Headteacher</w:t>
      </w:r>
      <w:r w:rsidR="00E27EE9">
        <w:rPr>
          <w:color w:val="000000"/>
        </w:rPr>
        <w:t>,</w:t>
      </w:r>
      <w:r>
        <w:rPr>
          <w:color w:val="000000"/>
        </w:rPr>
        <w:t>or</w:t>
      </w:r>
      <w:proofErr w:type="spellEnd"/>
      <w:proofErr w:type="gramEnd"/>
      <w:r>
        <w:rPr>
          <w:color w:val="000000"/>
          <w:spacing w:val="-1"/>
        </w:rPr>
        <w:t xml:space="preserve"> </w:t>
      </w:r>
      <w:r>
        <w:rPr>
          <w:color w:val="000000"/>
        </w:rPr>
        <w:t>appropriate senior</w:t>
      </w:r>
      <w:r>
        <w:rPr>
          <w:color w:val="000000"/>
          <w:spacing w:val="-6"/>
        </w:rPr>
        <w:t xml:space="preserve"> </w:t>
      </w:r>
      <w:r>
        <w:rPr>
          <w:color w:val="000000"/>
        </w:rPr>
        <w:t>member</w:t>
      </w:r>
      <w:r>
        <w:rPr>
          <w:color w:val="000000"/>
          <w:spacing w:val="-6"/>
        </w:rPr>
        <w:t xml:space="preserve"> </w:t>
      </w:r>
      <w:r>
        <w:rPr>
          <w:color w:val="000000"/>
        </w:rPr>
        <w:t>of staff as determined by the</w:t>
      </w:r>
      <w:r>
        <w:rPr>
          <w:color w:val="000000"/>
          <w:spacing w:val="-4"/>
        </w:rPr>
        <w:t xml:space="preserve"> </w:t>
      </w:r>
      <w:r>
        <w:rPr>
          <w:color w:val="000000"/>
        </w:rPr>
        <w:lastRenderedPageBreak/>
        <w:t>Principal</w:t>
      </w:r>
      <w:r>
        <w:rPr>
          <w:color w:val="000000"/>
          <w:spacing w:val="-7"/>
        </w:rPr>
        <w:t xml:space="preserve"> </w:t>
      </w:r>
      <w:r>
        <w:rPr>
          <w:color w:val="000000"/>
        </w:rPr>
        <w:t>/ Headteacher</w:t>
      </w:r>
      <w:r w:rsidR="00E27EE9">
        <w:rPr>
          <w:color w:val="000000"/>
        </w:rPr>
        <w:t xml:space="preserve"> </w:t>
      </w:r>
      <w:r>
        <w:rPr>
          <w:color w:val="000000"/>
        </w:rPr>
        <w:t>will</w:t>
      </w:r>
      <w:r>
        <w:rPr>
          <w:color w:val="000000"/>
          <w:spacing w:val="-2"/>
        </w:rPr>
        <w:t xml:space="preserve"> </w:t>
      </w:r>
      <w:r>
        <w:rPr>
          <w:color w:val="000000"/>
        </w:rPr>
        <w:t>request</w:t>
      </w:r>
      <w:r>
        <w:rPr>
          <w:color w:val="000000"/>
          <w:spacing w:val="-5"/>
        </w:rPr>
        <w:t xml:space="preserve"> </w:t>
      </w:r>
      <w:r>
        <w:rPr>
          <w:color w:val="000000"/>
        </w:rPr>
        <w:t>a</w:t>
      </w:r>
      <w:r>
        <w:rPr>
          <w:color w:val="000000"/>
          <w:spacing w:val="-4"/>
        </w:rPr>
        <w:t xml:space="preserve"> </w:t>
      </w:r>
      <w:r>
        <w:rPr>
          <w:color w:val="000000"/>
        </w:rPr>
        <w:t>discussion with the</w:t>
      </w:r>
      <w:r>
        <w:rPr>
          <w:color w:val="000000"/>
          <w:spacing w:val="-4"/>
        </w:rPr>
        <w:t xml:space="preserve"> </w:t>
      </w:r>
      <w:r>
        <w:rPr>
          <w:color w:val="000000"/>
        </w:rPr>
        <w:t>child's</w:t>
      </w:r>
      <w:r>
        <w:rPr>
          <w:color w:val="000000"/>
          <w:spacing w:val="-1"/>
        </w:rPr>
        <w:t xml:space="preserve"> </w:t>
      </w:r>
      <w:r>
        <w:rPr>
          <w:color w:val="000000"/>
        </w:rPr>
        <w:t>Parents,</w:t>
      </w:r>
      <w:r>
        <w:rPr>
          <w:color w:val="000000"/>
          <w:spacing w:val="-5"/>
        </w:rPr>
        <w:t xml:space="preserve"> </w:t>
      </w:r>
      <w:r>
        <w:rPr>
          <w:color w:val="000000"/>
        </w:rPr>
        <w:t>and where appropriate, with the child.</w:t>
      </w:r>
      <w:r>
        <w:rPr>
          <w:color w:val="000000"/>
          <w:spacing w:val="40"/>
        </w:rPr>
        <w:t xml:space="preserve"> </w:t>
      </w:r>
      <w:r>
        <w:rPr>
          <w:color w:val="000000"/>
        </w:rPr>
        <w:t>Following that discussion, except in exceptional circumstances, the Academy should respect the Parents request to withdraw the child, up to three terms</w:t>
      </w:r>
      <w:r>
        <w:rPr>
          <w:color w:val="000000"/>
          <w:spacing w:val="-1"/>
        </w:rPr>
        <w:t xml:space="preserve"> </w:t>
      </w:r>
      <w:r>
        <w:rPr>
          <w:color w:val="000000"/>
        </w:rPr>
        <w:t>before the child turns</w:t>
      </w:r>
      <w:r>
        <w:rPr>
          <w:color w:val="000000"/>
          <w:spacing w:val="-1"/>
        </w:rPr>
        <w:t xml:space="preserve"> </w:t>
      </w:r>
      <w:r>
        <w:rPr>
          <w:color w:val="000000"/>
        </w:rPr>
        <w:t>16.</w:t>
      </w:r>
      <w:r>
        <w:rPr>
          <w:color w:val="000000"/>
          <w:spacing w:val="40"/>
        </w:rPr>
        <w:t xml:space="preserve"> </w:t>
      </w:r>
      <w:r>
        <w:rPr>
          <w:color w:val="000000"/>
        </w:rPr>
        <w:t>After</w:t>
      </w:r>
      <w:r>
        <w:rPr>
          <w:color w:val="000000"/>
          <w:spacing w:val="-3"/>
        </w:rPr>
        <w:t xml:space="preserve"> </w:t>
      </w:r>
      <w:r>
        <w:rPr>
          <w:color w:val="000000"/>
        </w:rPr>
        <w:t xml:space="preserve">that point, if the child wishes to receive sex education rather than be withdrawn, the Academy should </w:t>
      </w:r>
      <w:proofErr w:type="gramStart"/>
      <w:r>
        <w:rPr>
          <w:color w:val="000000"/>
        </w:rPr>
        <w:t>make arrangements</w:t>
      </w:r>
      <w:proofErr w:type="gramEnd"/>
      <w:r>
        <w:rPr>
          <w:color w:val="000000"/>
        </w:rPr>
        <w:t xml:space="preserve"> to provide the child with sex education during one of those terms.</w:t>
      </w:r>
    </w:p>
    <w:p w14:paraId="745A6793" w14:textId="4088303A" w:rsidR="0073457B" w:rsidRDefault="00C0135D">
      <w:pPr>
        <w:pStyle w:val="BodyText"/>
        <w:ind w:left="885" w:right="784"/>
      </w:pPr>
      <w:r>
        <w:t xml:space="preserve">There may be exceptional circumstances where the </w:t>
      </w:r>
      <w:r>
        <w:rPr>
          <w:color w:val="000000"/>
        </w:rPr>
        <w:t>Principal / Headteacher</w:t>
      </w:r>
      <w:r w:rsidR="00E27EE9">
        <w:rPr>
          <w:color w:val="000000"/>
        </w:rPr>
        <w:t xml:space="preserve"> </w:t>
      </w:r>
      <w:r>
        <w:rPr>
          <w:color w:val="000000"/>
        </w:rPr>
        <w:t>may want</w:t>
      </w:r>
      <w:r>
        <w:rPr>
          <w:color w:val="000000"/>
          <w:spacing w:val="-5"/>
        </w:rPr>
        <w:t xml:space="preserve"> </w:t>
      </w:r>
      <w:r>
        <w:rPr>
          <w:color w:val="000000"/>
        </w:rPr>
        <w:t>to</w:t>
      </w:r>
      <w:r>
        <w:rPr>
          <w:color w:val="000000"/>
          <w:spacing w:val="-4"/>
        </w:rPr>
        <w:t xml:space="preserve"> </w:t>
      </w:r>
      <w:proofErr w:type="gramStart"/>
      <w:r>
        <w:rPr>
          <w:color w:val="000000"/>
        </w:rPr>
        <w:t>take into</w:t>
      </w:r>
      <w:r>
        <w:rPr>
          <w:color w:val="000000"/>
          <w:spacing w:val="-4"/>
        </w:rPr>
        <w:t xml:space="preserve"> </w:t>
      </w:r>
      <w:r>
        <w:rPr>
          <w:color w:val="000000"/>
        </w:rPr>
        <w:t>account</w:t>
      </w:r>
      <w:proofErr w:type="gramEnd"/>
      <w:r>
        <w:rPr>
          <w:color w:val="000000"/>
          <w:spacing w:val="-5"/>
        </w:rPr>
        <w:t xml:space="preserve"> </w:t>
      </w:r>
      <w:r>
        <w:rPr>
          <w:color w:val="000000"/>
        </w:rPr>
        <w:t>a</w:t>
      </w:r>
      <w:r>
        <w:rPr>
          <w:color w:val="000000"/>
          <w:spacing w:val="-4"/>
        </w:rPr>
        <w:t xml:space="preserve"> </w:t>
      </w:r>
      <w:r>
        <w:rPr>
          <w:color w:val="000000"/>
        </w:rPr>
        <w:t>pupil's</w:t>
      </w:r>
      <w:r>
        <w:rPr>
          <w:color w:val="000000"/>
          <w:spacing w:val="-1"/>
        </w:rPr>
        <w:t xml:space="preserve"> </w:t>
      </w:r>
      <w:r>
        <w:rPr>
          <w:color w:val="000000"/>
        </w:rPr>
        <w:t>specific</w:t>
      </w:r>
      <w:r>
        <w:rPr>
          <w:color w:val="000000"/>
          <w:spacing w:val="-6"/>
        </w:rPr>
        <w:t xml:space="preserve"> </w:t>
      </w:r>
      <w:r>
        <w:rPr>
          <w:color w:val="000000"/>
        </w:rPr>
        <w:t>needs</w:t>
      </w:r>
      <w:r>
        <w:rPr>
          <w:color w:val="000000"/>
          <w:spacing w:val="-11"/>
        </w:rPr>
        <w:t xml:space="preserve"> </w:t>
      </w:r>
      <w:r>
        <w:rPr>
          <w:color w:val="000000"/>
        </w:rPr>
        <w:t>arising</w:t>
      </w:r>
      <w:r>
        <w:rPr>
          <w:color w:val="000000"/>
          <w:spacing w:val="-4"/>
        </w:rPr>
        <w:t xml:space="preserve"> </w:t>
      </w:r>
      <w:r>
        <w:rPr>
          <w:color w:val="000000"/>
        </w:rPr>
        <w:t>from their</w:t>
      </w:r>
      <w:r>
        <w:rPr>
          <w:color w:val="000000"/>
          <w:spacing w:val="-3"/>
        </w:rPr>
        <w:t xml:space="preserve"> </w:t>
      </w:r>
      <w:r>
        <w:rPr>
          <w:color w:val="000000"/>
        </w:rPr>
        <w:t>special</w:t>
      </w:r>
      <w:r>
        <w:rPr>
          <w:color w:val="000000"/>
          <w:spacing w:val="-2"/>
        </w:rPr>
        <w:t xml:space="preserve"> </w:t>
      </w:r>
      <w:r>
        <w:rPr>
          <w:color w:val="000000"/>
        </w:rPr>
        <w:t>education needs or disability into account when making this decision.</w:t>
      </w:r>
      <w:r>
        <w:rPr>
          <w:color w:val="000000"/>
          <w:spacing w:val="40"/>
        </w:rPr>
        <w:t xml:space="preserve"> </w:t>
      </w:r>
      <w:r>
        <w:rPr>
          <w:color w:val="000000"/>
        </w:rPr>
        <w:t>Any discussions and decisions will be documented by the Academy.</w:t>
      </w:r>
    </w:p>
    <w:p w14:paraId="745A6796" w14:textId="77777777" w:rsidR="0073457B" w:rsidRDefault="00C0135D">
      <w:pPr>
        <w:pStyle w:val="ListParagraph"/>
        <w:numPr>
          <w:ilvl w:val="1"/>
          <w:numId w:val="11"/>
        </w:numPr>
        <w:tabs>
          <w:tab w:val="left" w:pos="881"/>
          <w:tab w:val="left" w:pos="885"/>
        </w:tabs>
        <w:spacing w:before="201"/>
        <w:ind w:right="1188"/>
      </w:pPr>
      <w:r>
        <w:t>The</w:t>
      </w:r>
      <w:r>
        <w:rPr>
          <w:spacing w:val="-4"/>
        </w:rPr>
        <w:t xml:space="preserve"> </w:t>
      </w:r>
      <w:r>
        <w:t>Parents' right to request</w:t>
      </w:r>
      <w:r>
        <w:rPr>
          <w:spacing w:val="-5"/>
        </w:rPr>
        <w:t xml:space="preserve"> </w:t>
      </w:r>
      <w:r>
        <w:t>that</w:t>
      </w:r>
      <w:r>
        <w:rPr>
          <w:spacing w:val="-5"/>
        </w:rPr>
        <w:t xml:space="preserve"> </w:t>
      </w:r>
      <w:r>
        <w:t>their</w:t>
      </w:r>
      <w:r>
        <w:rPr>
          <w:spacing w:val="-3"/>
        </w:rPr>
        <w:t xml:space="preserve"> </w:t>
      </w:r>
      <w:r>
        <w:t>child</w:t>
      </w:r>
      <w:r>
        <w:rPr>
          <w:spacing w:val="-4"/>
        </w:rPr>
        <w:t xml:space="preserve"> </w:t>
      </w:r>
      <w:r>
        <w:t>be</w:t>
      </w:r>
      <w:r>
        <w:rPr>
          <w:spacing w:val="-4"/>
        </w:rPr>
        <w:t xml:space="preserve"> </w:t>
      </w:r>
      <w:r>
        <w:t>withdrawn from</w:t>
      </w:r>
      <w:r>
        <w:rPr>
          <w:spacing w:val="-3"/>
        </w:rPr>
        <w:t xml:space="preserve"> </w:t>
      </w:r>
      <w:r>
        <w:t>some or</w:t>
      </w:r>
      <w:r>
        <w:rPr>
          <w:spacing w:val="-8"/>
        </w:rPr>
        <w:t xml:space="preserve"> </w:t>
      </w:r>
      <w:r>
        <w:t>all</w:t>
      </w:r>
      <w:r>
        <w:rPr>
          <w:spacing w:val="-2"/>
        </w:rPr>
        <w:t xml:space="preserve"> </w:t>
      </w:r>
      <w:r>
        <w:t>of sex education will be communicated to them by the Academy.</w:t>
      </w:r>
      <w:r>
        <w:rPr>
          <w:spacing w:val="40"/>
        </w:rPr>
        <w:t xml:space="preserve"> </w:t>
      </w:r>
      <w:r>
        <w:t>There is no right to withdraw from relationships education.</w:t>
      </w:r>
    </w:p>
    <w:p w14:paraId="745A6797" w14:textId="77777777" w:rsidR="0073457B" w:rsidRDefault="00C0135D">
      <w:pPr>
        <w:pStyle w:val="Heading1"/>
        <w:numPr>
          <w:ilvl w:val="0"/>
          <w:numId w:val="11"/>
        </w:numPr>
        <w:tabs>
          <w:tab w:val="left" w:pos="884"/>
        </w:tabs>
        <w:spacing w:before="202"/>
        <w:ind w:left="884" w:hanging="719"/>
      </w:pPr>
      <w:bookmarkStart w:id="35" w:name="17_Consultation"/>
      <w:bookmarkStart w:id="36" w:name="_bookmark28"/>
      <w:bookmarkEnd w:id="35"/>
      <w:bookmarkEnd w:id="36"/>
      <w:r>
        <w:rPr>
          <w:spacing w:val="-2"/>
        </w:rPr>
        <w:t>Consultation</w:t>
      </w:r>
    </w:p>
    <w:p w14:paraId="745A6798" w14:textId="77777777" w:rsidR="0073457B" w:rsidRPr="00E27EE9" w:rsidRDefault="00C0135D">
      <w:pPr>
        <w:pStyle w:val="ListParagraph"/>
        <w:numPr>
          <w:ilvl w:val="1"/>
          <w:numId w:val="11"/>
        </w:numPr>
        <w:tabs>
          <w:tab w:val="left" w:pos="885"/>
        </w:tabs>
        <w:ind w:right="1211"/>
      </w:pPr>
      <w:r>
        <w:t>This</w:t>
      </w:r>
      <w:r>
        <w:rPr>
          <w:spacing w:val="-3"/>
        </w:rPr>
        <w:t xml:space="preserve"> </w:t>
      </w:r>
      <w:r>
        <w:t>policy</w:t>
      </w:r>
      <w:r>
        <w:rPr>
          <w:spacing w:val="-3"/>
        </w:rPr>
        <w:t xml:space="preserve"> </w:t>
      </w:r>
      <w:r>
        <w:t>has</w:t>
      </w:r>
      <w:r>
        <w:rPr>
          <w:spacing w:val="-8"/>
        </w:rPr>
        <w:t xml:space="preserve"> </w:t>
      </w:r>
      <w:r>
        <w:t>been</w:t>
      </w:r>
      <w:r>
        <w:rPr>
          <w:spacing w:val="-6"/>
        </w:rPr>
        <w:t xml:space="preserve"> </w:t>
      </w:r>
      <w:r>
        <w:t>produced</w:t>
      </w:r>
      <w:r>
        <w:rPr>
          <w:spacing w:val="-6"/>
        </w:rPr>
        <w:t xml:space="preserve"> </w:t>
      </w:r>
      <w:r>
        <w:t>and</w:t>
      </w:r>
      <w:r>
        <w:rPr>
          <w:spacing w:val="-1"/>
        </w:rPr>
        <w:t xml:space="preserve"> </w:t>
      </w:r>
      <w:r>
        <w:t>will</w:t>
      </w:r>
      <w:r>
        <w:rPr>
          <w:spacing w:val="-9"/>
        </w:rPr>
        <w:t xml:space="preserve"> </w:t>
      </w:r>
      <w:r>
        <w:t>be</w:t>
      </w:r>
      <w:r>
        <w:rPr>
          <w:spacing w:val="-1"/>
        </w:rPr>
        <w:t xml:space="preserve"> </w:t>
      </w:r>
      <w:r>
        <w:t>reviewed</w:t>
      </w:r>
      <w:r>
        <w:rPr>
          <w:spacing w:val="-1"/>
        </w:rPr>
        <w:t xml:space="preserve"> </w:t>
      </w:r>
      <w:r>
        <w:t>in</w:t>
      </w:r>
      <w:r>
        <w:rPr>
          <w:spacing w:val="-1"/>
        </w:rPr>
        <w:t xml:space="preserve"> </w:t>
      </w:r>
      <w:r>
        <w:t>consultation</w:t>
      </w:r>
      <w:r>
        <w:rPr>
          <w:spacing w:val="-1"/>
        </w:rPr>
        <w:t xml:space="preserve"> </w:t>
      </w:r>
      <w:r>
        <w:t>with</w:t>
      </w:r>
      <w:r>
        <w:rPr>
          <w:spacing w:val="-1"/>
        </w:rPr>
        <w:t xml:space="preserve"> </w:t>
      </w:r>
      <w:r>
        <w:t xml:space="preserve">Parents, teachers and pupils and seeks to </w:t>
      </w:r>
      <w:proofErr w:type="gramStart"/>
      <w:r>
        <w:t>take into account</w:t>
      </w:r>
      <w:proofErr w:type="gramEnd"/>
      <w:r>
        <w:t xml:space="preserve"> the views of the Academy's </w:t>
      </w:r>
      <w:r>
        <w:rPr>
          <w:spacing w:val="-2"/>
        </w:rPr>
        <w:t>community.</w:t>
      </w:r>
    </w:p>
    <w:p w14:paraId="2B18EB9A" w14:textId="77777777" w:rsidR="00E27EE9" w:rsidRDefault="00E27EE9" w:rsidP="00E27EE9">
      <w:pPr>
        <w:pStyle w:val="ListParagraph"/>
        <w:tabs>
          <w:tab w:val="left" w:pos="885"/>
        </w:tabs>
        <w:ind w:right="1211" w:firstLine="0"/>
      </w:pPr>
    </w:p>
    <w:p w14:paraId="745A6799" w14:textId="77777777" w:rsidR="0073457B" w:rsidRDefault="00C0135D">
      <w:pPr>
        <w:pStyle w:val="Heading1"/>
        <w:numPr>
          <w:ilvl w:val="0"/>
          <w:numId w:val="11"/>
        </w:numPr>
        <w:tabs>
          <w:tab w:val="left" w:pos="884"/>
        </w:tabs>
        <w:spacing w:before="201"/>
        <w:ind w:left="884" w:hanging="719"/>
      </w:pPr>
      <w:bookmarkStart w:id="37" w:name="18_Training"/>
      <w:bookmarkStart w:id="38" w:name="_bookmark29"/>
      <w:bookmarkEnd w:id="37"/>
      <w:bookmarkEnd w:id="38"/>
      <w:r>
        <w:rPr>
          <w:spacing w:val="-2"/>
        </w:rPr>
        <w:t>Training</w:t>
      </w:r>
    </w:p>
    <w:p w14:paraId="745A679A" w14:textId="3D2F1D2A" w:rsidR="0073457B" w:rsidRDefault="00C0135D">
      <w:pPr>
        <w:pStyle w:val="ListParagraph"/>
        <w:numPr>
          <w:ilvl w:val="1"/>
          <w:numId w:val="11"/>
        </w:numPr>
        <w:tabs>
          <w:tab w:val="left" w:pos="885"/>
        </w:tabs>
        <w:ind w:right="746"/>
      </w:pPr>
      <w:r>
        <w:t xml:space="preserve">The Academy will carefully consider the suitability of staff teaching </w:t>
      </w:r>
      <w:r>
        <w:rPr>
          <w:color w:val="000000"/>
        </w:rPr>
        <w:t>relationships</w:t>
      </w:r>
      <w:r>
        <w:rPr>
          <w:color w:val="000000"/>
          <w:spacing w:val="-7"/>
        </w:rPr>
        <w:t xml:space="preserve"> </w:t>
      </w:r>
      <w:r>
        <w:rPr>
          <w:color w:val="000000"/>
        </w:rPr>
        <w:t>and sex</w:t>
      </w:r>
      <w:r>
        <w:rPr>
          <w:color w:val="000000"/>
          <w:spacing w:val="-7"/>
        </w:rPr>
        <w:t xml:space="preserve"> </w:t>
      </w:r>
      <w:r>
        <w:rPr>
          <w:color w:val="000000"/>
        </w:rPr>
        <w:t>education and will</w:t>
      </w:r>
      <w:r>
        <w:rPr>
          <w:color w:val="000000"/>
          <w:spacing w:val="-3"/>
        </w:rPr>
        <w:t xml:space="preserve"> </w:t>
      </w:r>
      <w:r>
        <w:rPr>
          <w:color w:val="000000"/>
        </w:rPr>
        <w:t>ensure</w:t>
      </w:r>
      <w:r>
        <w:rPr>
          <w:color w:val="000000"/>
          <w:spacing w:val="-5"/>
        </w:rPr>
        <w:t xml:space="preserve"> </w:t>
      </w:r>
      <w:r>
        <w:rPr>
          <w:color w:val="000000"/>
        </w:rPr>
        <w:t>they</w:t>
      </w:r>
      <w:r>
        <w:rPr>
          <w:color w:val="000000"/>
          <w:spacing w:val="-7"/>
        </w:rPr>
        <w:t xml:space="preserve"> </w:t>
      </w:r>
      <w:r>
        <w:rPr>
          <w:color w:val="000000"/>
        </w:rPr>
        <w:t>are committed to the priority the Academy affords to the subject and to professional development in</w:t>
      </w:r>
      <w:r>
        <w:rPr>
          <w:color w:val="000000"/>
          <w:spacing w:val="40"/>
        </w:rPr>
        <w:t xml:space="preserve"> </w:t>
      </w:r>
      <w:r>
        <w:rPr>
          <w:color w:val="000000"/>
        </w:rPr>
        <w:t xml:space="preserve">the subject. The Academy will provide additional resources </w:t>
      </w:r>
      <w:proofErr w:type="gramStart"/>
      <w:r>
        <w:rPr>
          <w:color w:val="000000"/>
        </w:rPr>
        <w:t>to</w:t>
      </w:r>
      <w:proofErr w:type="gramEnd"/>
      <w:r>
        <w:rPr>
          <w:color w:val="000000"/>
        </w:rPr>
        <w:t xml:space="preserve"> staff who are not specialists in the subject in order that they can successfully implement the</w:t>
      </w:r>
      <w:r>
        <w:rPr>
          <w:color w:val="000000"/>
          <w:spacing w:val="40"/>
        </w:rPr>
        <w:t xml:space="preserve"> </w:t>
      </w:r>
      <w:r>
        <w:rPr>
          <w:color w:val="000000"/>
          <w:spacing w:val="-2"/>
        </w:rPr>
        <w:t>curriculum.</w:t>
      </w:r>
    </w:p>
    <w:p w14:paraId="745A679B" w14:textId="77777777" w:rsidR="0073457B" w:rsidRDefault="00C0135D">
      <w:pPr>
        <w:pStyle w:val="ListParagraph"/>
        <w:numPr>
          <w:ilvl w:val="1"/>
          <w:numId w:val="11"/>
        </w:numPr>
        <w:tabs>
          <w:tab w:val="left" w:pos="885"/>
        </w:tabs>
        <w:spacing w:before="196"/>
        <w:ind w:right="1490"/>
      </w:pPr>
      <w:r>
        <w:t>The</w:t>
      </w:r>
      <w:r>
        <w:rPr>
          <w:spacing w:val="-4"/>
        </w:rPr>
        <w:t xml:space="preserve"> </w:t>
      </w:r>
      <w:r>
        <w:t>Academy</w:t>
      </w:r>
      <w:r>
        <w:rPr>
          <w:spacing w:val="-6"/>
        </w:rPr>
        <w:t xml:space="preserve"> </w:t>
      </w:r>
      <w:r>
        <w:t>will</w:t>
      </w:r>
      <w:r>
        <w:rPr>
          <w:spacing w:val="-2"/>
        </w:rPr>
        <w:t xml:space="preserve"> </w:t>
      </w:r>
      <w:r>
        <w:t>ensure</w:t>
      </w:r>
      <w:r>
        <w:rPr>
          <w:spacing w:val="-4"/>
        </w:rPr>
        <w:t xml:space="preserve"> </w:t>
      </w:r>
      <w:r>
        <w:t>appropriate</w:t>
      </w:r>
      <w:r>
        <w:rPr>
          <w:spacing w:val="-4"/>
        </w:rPr>
        <w:t xml:space="preserve"> </w:t>
      </w:r>
      <w:r>
        <w:t>training</w:t>
      </w:r>
      <w:r>
        <w:rPr>
          <w:spacing w:val="-4"/>
        </w:rPr>
        <w:t xml:space="preserve"> </w:t>
      </w:r>
      <w:r>
        <w:t>for</w:t>
      </w:r>
      <w:r>
        <w:rPr>
          <w:spacing w:val="-3"/>
        </w:rPr>
        <w:t xml:space="preserve"> </w:t>
      </w:r>
      <w:r>
        <w:t>staff</w:t>
      </w:r>
      <w:r>
        <w:rPr>
          <w:spacing w:val="-5"/>
        </w:rPr>
        <w:t xml:space="preserve"> </w:t>
      </w:r>
      <w:proofErr w:type="gramStart"/>
      <w:r>
        <w:t>on</w:t>
      </w:r>
      <w:proofErr w:type="gramEnd"/>
      <w:r>
        <w:t xml:space="preserve"> expressing</w:t>
      </w:r>
      <w:r>
        <w:rPr>
          <w:spacing w:val="-4"/>
        </w:rPr>
        <w:t xml:space="preserve"> </w:t>
      </w:r>
      <w:r>
        <w:t>personal opinions and the use of external resources and visiting speakers.</w:t>
      </w:r>
    </w:p>
    <w:p w14:paraId="745A679C" w14:textId="77777777" w:rsidR="0073457B" w:rsidRDefault="00C0135D">
      <w:pPr>
        <w:pStyle w:val="ListParagraph"/>
        <w:numPr>
          <w:ilvl w:val="1"/>
          <w:numId w:val="11"/>
        </w:numPr>
        <w:tabs>
          <w:tab w:val="left" w:pos="885"/>
        </w:tabs>
        <w:spacing w:before="204"/>
        <w:ind w:right="758"/>
      </w:pPr>
      <w:r>
        <w:t>The Academy ensures that regular guidance and training is arranged on induction and at regular intervals thereafter so that staff and volunteers understand what is expected</w:t>
      </w:r>
      <w:r>
        <w:rPr>
          <w:spacing w:val="-4"/>
        </w:rPr>
        <w:t xml:space="preserve"> </w:t>
      </w:r>
      <w:r>
        <w:t>of</w:t>
      </w:r>
      <w:r>
        <w:rPr>
          <w:spacing w:val="-5"/>
        </w:rPr>
        <w:t xml:space="preserve"> </w:t>
      </w:r>
      <w:r>
        <w:t>them</w:t>
      </w:r>
      <w:r>
        <w:rPr>
          <w:spacing w:val="-3"/>
        </w:rPr>
        <w:t xml:space="preserve"> </w:t>
      </w:r>
      <w:r>
        <w:t>by</w:t>
      </w:r>
      <w:r>
        <w:rPr>
          <w:spacing w:val="-6"/>
        </w:rPr>
        <w:t xml:space="preserve"> </w:t>
      </w:r>
      <w:r>
        <w:t>this</w:t>
      </w:r>
      <w:r>
        <w:rPr>
          <w:spacing w:val="-6"/>
        </w:rPr>
        <w:t xml:space="preserve"> </w:t>
      </w:r>
      <w:r>
        <w:t>policy</w:t>
      </w:r>
      <w:r>
        <w:rPr>
          <w:spacing w:val="-1"/>
        </w:rPr>
        <w:t xml:space="preserve"> </w:t>
      </w:r>
      <w:r>
        <w:t>and</w:t>
      </w:r>
      <w:r>
        <w:rPr>
          <w:spacing w:val="-4"/>
        </w:rPr>
        <w:t xml:space="preserve"> </w:t>
      </w:r>
      <w:r>
        <w:t>have</w:t>
      </w:r>
      <w:r>
        <w:rPr>
          <w:spacing w:val="-4"/>
        </w:rPr>
        <w:t xml:space="preserve"> </w:t>
      </w:r>
      <w:r>
        <w:t>the necessary</w:t>
      </w:r>
      <w:r>
        <w:rPr>
          <w:spacing w:val="-1"/>
        </w:rPr>
        <w:t xml:space="preserve"> </w:t>
      </w:r>
      <w:r>
        <w:t>knowledge and</w:t>
      </w:r>
      <w:r>
        <w:rPr>
          <w:spacing w:val="-4"/>
        </w:rPr>
        <w:t xml:space="preserve"> </w:t>
      </w:r>
      <w:r>
        <w:t>skills</w:t>
      </w:r>
      <w:r>
        <w:rPr>
          <w:spacing w:val="-1"/>
        </w:rPr>
        <w:t xml:space="preserve"> </w:t>
      </w:r>
      <w:r>
        <w:t>to carry out their roles.</w:t>
      </w:r>
    </w:p>
    <w:p w14:paraId="745A679E" w14:textId="77777777" w:rsidR="0073457B" w:rsidRDefault="0073457B">
      <w:pPr>
        <w:pStyle w:val="BodyText"/>
      </w:pPr>
    </w:p>
    <w:p w14:paraId="745A679F" w14:textId="77777777" w:rsidR="0073457B" w:rsidRDefault="0073457B">
      <w:pPr>
        <w:pStyle w:val="BodyText"/>
        <w:spacing w:before="10"/>
      </w:pPr>
    </w:p>
    <w:p w14:paraId="745A67A0" w14:textId="537EAACD" w:rsidR="0073457B" w:rsidRDefault="00C0135D">
      <w:pPr>
        <w:pStyle w:val="ListParagraph"/>
        <w:numPr>
          <w:ilvl w:val="1"/>
          <w:numId w:val="11"/>
        </w:numPr>
        <w:tabs>
          <w:tab w:val="left" w:pos="885"/>
        </w:tabs>
        <w:spacing w:before="0"/>
        <w:ind w:right="841" w:hanging="720"/>
      </w:pPr>
      <w:r>
        <w:t>The level</w:t>
      </w:r>
      <w:r>
        <w:rPr>
          <w:spacing w:val="-8"/>
        </w:rPr>
        <w:t xml:space="preserve"> </w:t>
      </w:r>
      <w:r>
        <w:t>and frequency</w:t>
      </w:r>
      <w:r>
        <w:rPr>
          <w:spacing w:val="-7"/>
        </w:rPr>
        <w:t xml:space="preserve"> </w:t>
      </w:r>
      <w:r>
        <w:t>of</w:t>
      </w:r>
      <w:r>
        <w:rPr>
          <w:spacing w:val="-1"/>
        </w:rPr>
        <w:t xml:space="preserve"> </w:t>
      </w:r>
      <w:r>
        <w:t>training</w:t>
      </w:r>
      <w:r>
        <w:rPr>
          <w:spacing w:val="-5"/>
        </w:rPr>
        <w:t xml:space="preserve"> </w:t>
      </w:r>
      <w:proofErr w:type="gramStart"/>
      <w:r>
        <w:t>depends</w:t>
      </w:r>
      <w:proofErr w:type="gramEnd"/>
      <w:r>
        <w:rPr>
          <w:spacing w:val="-7"/>
        </w:rPr>
        <w:t xml:space="preserve"> </w:t>
      </w:r>
      <w:r>
        <w:t>on role of</w:t>
      </w:r>
      <w:r>
        <w:rPr>
          <w:spacing w:val="-1"/>
        </w:rPr>
        <w:t xml:space="preserve"> </w:t>
      </w:r>
      <w:r>
        <w:t>the individual</w:t>
      </w:r>
      <w:r>
        <w:rPr>
          <w:spacing w:val="-3"/>
        </w:rPr>
        <w:t xml:space="preserve"> </w:t>
      </w:r>
      <w:r>
        <w:t>member</w:t>
      </w:r>
      <w:r>
        <w:rPr>
          <w:spacing w:val="-4"/>
        </w:rPr>
        <w:t xml:space="preserve"> </w:t>
      </w:r>
      <w:r>
        <w:t>of</w:t>
      </w:r>
      <w:r>
        <w:rPr>
          <w:spacing w:val="-1"/>
        </w:rPr>
        <w:t xml:space="preserve"> </w:t>
      </w:r>
      <w:r>
        <w:t>staff and the need for them to complete risk assessments as part of their role.</w:t>
      </w:r>
      <w:r>
        <w:rPr>
          <w:spacing w:val="40"/>
        </w:rPr>
        <w:t xml:space="preserve"> </w:t>
      </w:r>
      <w:r>
        <w:t xml:space="preserve">This will include training of all teaching and pastoral staff in accordance with the Department for Education teacher training materials in respect of </w:t>
      </w:r>
      <w:r>
        <w:rPr>
          <w:color w:val="000000"/>
        </w:rPr>
        <w:t>relationships and sex education.</w:t>
      </w:r>
      <w:r>
        <w:rPr>
          <w:color w:val="000000"/>
          <w:spacing w:val="40"/>
        </w:rPr>
        <w:t xml:space="preserve"> </w:t>
      </w:r>
      <w:r>
        <w:rPr>
          <w:color w:val="000000"/>
        </w:rPr>
        <w:t>High-quality, specific training will be provided for teachers delivering RSE and the School will review the adequacy of that training at all levels, to ensure that it is fit for purpose.</w:t>
      </w:r>
    </w:p>
    <w:p w14:paraId="745A67A1" w14:textId="77777777" w:rsidR="0073457B" w:rsidRDefault="00C0135D">
      <w:pPr>
        <w:pStyle w:val="ListParagraph"/>
        <w:numPr>
          <w:ilvl w:val="1"/>
          <w:numId w:val="11"/>
        </w:numPr>
        <w:tabs>
          <w:tab w:val="left" w:pos="884"/>
        </w:tabs>
        <w:spacing w:before="202"/>
        <w:ind w:left="884" w:hanging="719"/>
      </w:pPr>
      <w:r>
        <w:t>The</w:t>
      </w:r>
      <w:r>
        <w:rPr>
          <w:spacing w:val="-5"/>
        </w:rPr>
        <w:t xml:space="preserve"> </w:t>
      </w:r>
      <w:r>
        <w:t>Academy</w:t>
      </w:r>
      <w:r>
        <w:rPr>
          <w:spacing w:val="-6"/>
        </w:rPr>
        <w:t xml:space="preserve"> </w:t>
      </w:r>
      <w:r>
        <w:t>maintains</w:t>
      </w:r>
      <w:r>
        <w:rPr>
          <w:spacing w:val="-6"/>
        </w:rPr>
        <w:t xml:space="preserve"> </w:t>
      </w:r>
      <w:r>
        <w:t>written records</w:t>
      </w:r>
      <w:r>
        <w:rPr>
          <w:spacing w:val="-6"/>
        </w:rPr>
        <w:t xml:space="preserve"> </w:t>
      </w:r>
      <w:r>
        <w:t>of</w:t>
      </w:r>
      <w:r>
        <w:rPr>
          <w:spacing w:val="-5"/>
        </w:rPr>
        <w:t xml:space="preserve"> </w:t>
      </w:r>
      <w:r>
        <w:t>all</w:t>
      </w:r>
      <w:r>
        <w:rPr>
          <w:spacing w:val="-2"/>
        </w:rPr>
        <w:t xml:space="preserve"> </w:t>
      </w:r>
      <w:r>
        <w:t>staff</w:t>
      </w:r>
      <w:r>
        <w:rPr>
          <w:spacing w:val="-5"/>
        </w:rPr>
        <w:t xml:space="preserve"> </w:t>
      </w:r>
      <w:r>
        <w:rPr>
          <w:spacing w:val="-2"/>
        </w:rPr>
        <w:t>training.</w:t>
      </w:r>
    </w:p>
    <w:p w14:paraId="745A67A2" w14:textId="77777777" w:rsidR="0073457B" w:rsidRDefault="00C0135D">
      <w:pPr>
        <w:pStyle w:val="Heading1"/>
        <w:numPr>
          <w:ilvl w:val="0"/>
          <w:numId w:val="11"/>
        </w:numPr>
        <w:tabs>
          <w:tab w:val="left" w:pos="884"/>
        </w:tabs>
        <w:spacing w:before="203"/>
        <w:ind w:left="884" w:hanging="719"/>
      </w:pPr>
      <w:bookmarkStart w:id="39" w:name="19_Record_keeping"/>
      <w:bookmarkStart w:id="40" w:name="_bookmark30"/>
      <w:bookmarkEnd w:id="39"/>
      <w:bookmarkEnd w:id="40"/>
      <w:r>
        <w:t>Record</w:t>
      </w:r>
      <w:r>
        <w:rPr>
          <w:spacing w:val="2"/>
        </w:rPr>
        <w:t xml:space="preserve"> </w:t>
      </w:r>
      <w:r>
        <w:rPr>
          <w:spacing w:val="-2"/>
        </w:rPr>
        <w:t>keeping</w:t>
      </w:r>
    </w:p>
    <w:p w14:paraId="745A67A3" w14:textId="77777777" w:rsidR="0073457B" w:rsidRDefault="00C0135D">
      <w:pPr>
        <w:pStyle w:val="ListParagraph"/>
        <w:numPr>
          <w:ilvl w:val="1"/>
          <w:numId w:val="11"/>
        </w:numPr>
        <w:tabs>
          <w:tab w:val="left" w:pos="885"/>
        </w:tabs>
        <w:ind w:right="1053"/>
      </w:pPr>
      <w:r>
        <w:t>All</w:t>
      </w:r>
      <w:r>
        <w:rPr>
          <w:spacing w:val="-5"/>
        </w:rPr>
        <w:t xml:space="preserve"> </w:t>
      </w:r>
      <w:r>
        <w:t>records</w:t>
      </w:r>
      <w:r>
        <w:rPr>
          <w:spacing w:val="-4"/>
        </w:rPr>
        <w:t xml:space="preserve"> </w:t>
      </w:r>
      <w:r>
        <w:t>created</w:t>
      </w:r>
      <w:r>
        <w:rPr>
          <w:spacing w:val="-2"/>
        </w:rPr>
        <w:t xml:space="preserve"> </w:t>
      </w:r>
      <w:r>
        <w:t>in</w:t>
      </w:r>
      <w:r>
        <w:rPr>
          <w:spacing w:val="-2"/>
        </w:rPr>
        <w:t xml:space="preserve"> </w:t>
      </w:r>
      <w:r>
        <w:t>accordance</w:t>
      </w:r>
      <w:r>
        <w:rPr>
          <w:spacing w:val="-2"/>
        </w:rPr>
        <w:t xml:space="preserve"> </w:t>
      </w:r>
      <w:r>
        <w:t>with</w:t>
      </w:r>
      <w:r>
        <w:rPr>
          <w:spacing w:val="-2"/>
        </w:rPr>
        <w:t xml:space="preserve"> </w:t>
      </w:r>
      <w:r>
        <w:t>this</w:t>
      </w:r>
      <w:r>
        <w:rPr>
          <w:spacing w:val="-4"/>
        </w:rPr>
        <w:t xml:space="preserve"> </w:t>
      </w:r>
      <w:r>
        <w:t>policy</w:t>
      </w:r>
      <w:r>
        <w:rPr>
          <w:spacing w:val="-9"/>
        </w:rPr>
        <w:t xml:space="preserve"> </w:t>
      </w:r>
      <w:r>
        <w:t>are</w:t>
      </w:r>
      <w:r>
        <w:rPr>
          <w:spacing w:val="-7"/>
        </w:rPr>
        <w:t xml:space="preserve"> </w:t>
      </w:r>
      <w:r>
        <w:t>managed</w:t>
      </w:r>
      <w:r>
        <w:rPr>
          <w:spacing w:val="-2"/>
        </w:rPr>
        <w:t xml:space="preserve"> </w:t>
      </w:r>
      <w:r>
        <w:t>in</w:t>
      </w:r>
      <w:r>
        <w:rPr>
          <w:spacing w:val="-2"/>
        </w:rPr>
        <w:t xml:space="preserve"> </w:t>
      </w:r>
      <w:r>
        <w:t>accordance</w:t>
      </w:r>
      <w:r>
        <w:rPr>
          <w:spacing w:val="-2"/>
        </w:rPr>
        <w:t xml:space="preserve"> </w:t>
      </w:r>
      <w:r>
        <w:t>with the Academy's policies that apply to the retention and destruction of records.</w:t>
      </w:r>
    </w:p>
    <w:p w14:paraId="745A67A4" w14:textId="7DF490BE" w:rsidR="0073457B" w:rsidRDefault="00C0135D">
      <w:pPr>
        <w:pStyle w:val="ListParagraph"/>
        <w:numPr>
          <w:ilvl w:val="1"/>
          <w:numId w:val="11"/>
        </w:numPr>
        <w:tabs>
          <w:tab w:val="left" w:pos="885"/>
        </w:tabs>
        <w:spacing w:before="200"/>
        <w:ind w:right="942" w:hanging="720"/>
        <w:jc w:val="both"/>
      </w:pPr>
      <w:r>
        <w:t>All</w:t>
      </w:r>
      <w:r>
        <w:rPr>
          <w:spacing w:val="-3"/>
        </w:rPr>
        <w:t xml:space="preserve"> </w:t>
      </w:r>
      <w:r>
        <w:t>matters</w:t>
      </w:r>
      <w:r>
        <w:rPr>
          <w:spacing w:val="-2"/>
        </w:rPr>
        <w:t xml:space="preserve"> </w:t>
      </w:r>
      <w:r>
        <w:t>arising from</w:t>
      </w:r>
      <w:r>
        <w:rPr>
          <w:spacing w:val="-4"/>
        </w:rPr>
        <w:t xml:space="preserve"> </w:t>
      </w:r>
      <w:r>
        <w:t>this</w:t>
      </w:r>
      <w:r>
        <w:rPr>
          <w:spacing w:val="-7"/>
        </w:rPr>
        <w:t xml:space="preserve"> </w:t>
      </w:r>
      <w:r>
        <w:t>policy</w:t>
      </w:r>
      <w:r>
        <w:rPr>
          <w:spacing w:val="-2"/>
        </w:rPr>
        <w:t xml:space="preserve"> </w:t>
      </w:r>
      <w:r>
        <w:t>involving</w:t>
      </w:r>
      <w:r>
        <w:rPr>
          <w:spacing w:val="-5"/>
        </w:rPr>
        <w:t xml:space="preserve"> </w:t>
      </w:r>
      <w:r>
        <w:t>a</w:t>
      </w:r>
      <w:r>
        <w:rPr>
          <w:spacing w:val="-5"/>
        </w:rPr>
        <w:t xml:space="preserve"> </w:t>
      </w:r>
      <w:r>
        <w:t>child</w:t>
      </w:r>
      <w:r>
        <w:rPr>
          <w:spacing w:val="-5"/>
        </w:rPr>
        <w:t xml:space="preserve"> </w:t>
      </w:r>
      <w:r>
        <w:t>protection issue</w:t>
      </w:r>
      <w:r>
        <w:rPr>
          <w:spacing w:val="-5"/>
        </w:rPr>
        <w:t xml:space="preserve"> </w:t>
      </w:r>
      <w:r>
        <w:t>will</w:t>
      </w:r>
      <w:r>
        <w:rPr>
          <w:spacing w:val="-3"/>
        </w:rPr>
        <w:t xml:space="preserve"> </w:t>
      </w:r>
      <w:r>
        <w:t>be recorded and dealt</w:t>
      </w:r>
      <w:r>
        <w:rPr>
          <w:spacing w:val="-2"/>
        </w:rPr>
        <w:t xml:space="preserve"> </w:t>
      </w:r>
      <w:r>
        <w:t>with</w:t>
      </w:r>
      <w:r>
        <w:rPr>
          <w:spacing w:val="-1"/>
        </w:rPr>
        <w:t xml:space="preserve"> </w:t>
      </w:r>
      <w:r>
        <w:t>under the</w:t>
      </w:r>
      <w:r>
        <w:rPr>
          <w:spacing w:val="-1"/>
        </w:rPr>
        <w:t xml:space="preserve"> </w:t>
      </w:r>
      <w:r>
        <w:t>Academy's</w:t>
      </w:r>
      <w:r>
        <w:rPr>
          <w:spacing w:val="-4"/>
        </w:rPr>
        <w:t xml:space="preserve"> </w:t>
      </w:r>
      <w:r>
        <w:rPr>
          <w:color w:val="000000"/>
        </w:rPr>
        <w:t>Safeguarding</w:t>
      </w:r>
      <w:r>
        <w:rPr>
          <w:color w:val="000000"/>
          <w:spacing w:val="-1"/>
        </w:rPr>
        <w:t xml:space="preserve"> </w:t>
      </w:r>
      <w:r>
        <w:rPr>
          <w:color w:val="000000"/>
        </w:rPr>
        <w:t>and child</w:t>
      </w:r>
      <w:r>
        <w:rPr>
          <w:color w:val="000000"/>
          <w:spacing w:val="-1"/>
        </w:rPr>
        <w:t xml:space="preserve"> </w:t>
      </w:r>
      <w:r>
        <w:rPr>
          <w:color w:val="000000"/>
        </w:rPr>
        <w:t>protection</w:t>
      </w:r>
      <w:r>
        <w:rPr>
          <w:color w:val="000000"/>
          <w:spacing w:val="-1"/>
        </w:rPr>
        <w:t xml:space="preserve"> </w:t>
      </w:r>
      <w:r>
        <w:rPr>
          <w:color w:val="000000"/>
        </w:rPr>
        <w:t>policy</w:t>
      </w:r>
      <w:r>
        <w:rPr>
          <w:color w:val="000000"/>
          <w:spacing w:val="-4"/>
        </w:rPr>
        <w:t xml:space="preserve"> </w:t>
      </w:r>
      <w:r>
        <w:rPr>
          <w:color w:val="000000"/>
        </w:rPr>
        <w:t>and procedures] including incidents involving sexual harassment and sexual violence.</w:t>
      </w:r>
    </w:p>
    <w:p w14:paraId="745A67A5" w14:textId="76A8E4FB" w:rsidR="0073457B" w:rsidRDefault="00C0135D">
      <w:pPr>
        <w:pStyle w:val="ListParagraph"/>
        <w:numPr>
          <w:ilvl w:val="1"/>
          <w:numId w:val="11"/>
        </w:numPr>
        <w:tabs>
          <w:tab w:val="left" w:pos="885"/>
        </w:tabs>
        <w:spacing w:before="196"/>
        <w:ind w:right="923"/>
      </w:pPr>
      <w:r>
        <w:t>The records</w:t>
      </w:r>
      <w:r>
        <w:rPr>
          <w:spacing w:val="-5"/>
        </w:rPr>
        <w:t xml:space="preserve"> </w:t>
      </w:r>
      <w:r>
        <w:t>created in accordance with this policy</w:t>
      </w:r>
      <w:r>
        <w:rPr>
          <w:spacing w:val="-5"/>
        </w:rPr>
        <w:t xml:space="preserve"> </w:t>
      </w:r>
      <w:r>
        <w:t>may contain</w:t>
      </w:r>
      <w:r>
        <w:rPr>
          <w:spacing w:val="-3"/>
        </w:rPr>
        <w:t xml:space="preserve"> </w:t>
      </w:r>
      <w:r>
        <w:t>personal</w:t>
      </w:r>
      <w:r>
        <w:rPr>
          <w:spacing w:val="-1"/>
        </w:rPr>
        <w:t xml:space="preserve"> </w:t>
      </w:r>
      <w:r>
        <w:t>data.</w:t>
      </w:r>
      <w:r>
        <w:rPr>
          <w:spacing w:val="40"/>
        </w:rPr>
        <w:t xml:space="preserve"> </w:t>
      </w:r>
      <w:r>
        <w:t>The Academy has a number</w:t>
      </w:r>
      <w:r>
        <w:rPr>
          <w:spacing w:val="-2"/>
        </w:rPr>
        <w:t xml:space="preserve"> </w:t>
      </w:r>
      <w:r>
        <w:t>of privacy notices which explain how the Academy will use personal</w:t>
      </w:r>
      <w:r>
        <w:rPr>
          <w:spacing w:val="-8"/>
        </w:rPr>
        <w:t xml:space="preserve"> </w:t>
      </w:r>
      <w:r>
        <w:t>data</w:t>
      </w:r>
      <w:r w:rsidRPr="00B24177">
        <w:t>.</w:t>
      </w:r>
      <w:r w:rsidRPr="00B24177">
        <w:rPr>
          <w:spacing w:val="40"/>
        </w:rPr>
        <w:t xml:space="preserve"> </w:t>
      </w:r>
      <w:r w:rsidRPr="00B24177">
        <w:t>The</w:t>
      </w:r>
      <w:r w:rsidRPr="00B24177">
        <w:rPr>
          <w:spacing w:val="-5"/>
        </w:rPr>
        <w:t xml:space="preserve"> </w:t>
      </w:r>
      <w:r w:rsidRPr="00B24177">
        <w:t>Academy's</w:t>
      </w:r>
      <w:r w:rsidRPr="00B24177">
        <w:rPr>
          <w:spacing w:val="-2"/>
        </w:rPr>
        <w:t xml:space="preserve"> </w:t>
      </w:r>
      <w:r w:rsidRPr="00B24177">
        <w:t>approach to</w:t>
      </w:r>
      <w:r w:rsidRPr="00B24177">
        <w:rPr>
          <w:spacing w:val="-5"/>
        </w:rPr>
        <w:t xml:space="preserve"> </w:t>
      </w:r>
      <w:r w:rsidRPr="00B24177">
        <w:t>data</w:t>
      </w:r>
      <w:r w:rsidRPr="00B24177">
        <w:rPr>
          <w:spacing w:val="-5"/>
        </w:rPr>
        <w:t xml:space="preserve"> </w:t>
      </w:r>
      <w:r w:rsidRPr="00B24177">
        <w:t>protection compliance is</w:t>
      </w:r>
      <w:r w:rsidRPr="00B24177">
        <w:rPr>
          <w:spacing w:val="-7"/>
        </w:rPr>
        <w:t xml:space="preserve"> </w:t>
      </w:r>
      <w:r w:rsidRPr="00B24177">
        <w:t>set</w:t>
      </w:r>
      <w:r w:rsidRPr="00B24177">
        <w:rPr>
          <w:spacing w:val="-1"/>
        </w:rPr>
        <w:t xml:space="preserve"> </w:t>
      </w:r>
      <w:r w:rsidRPr="00B24177">
        <w:t>out</w:t>
      </w:r>
      <w:r w:rsidRPr="00B24177">
        <w:rPr>
          <w:spacing w:val="-1"/>
        </w:rPr>
        <w:t xml:space="preserve"> </w:t>
      </w:r>
      <w:r w:rsidRPr="00B24177">
        <w:t xml:space="preserve">in </w:t>
      </w:r>
      <w:r w:rsidR="00E27EE9" w:rsidRPr="00B24177">
        <w:t>t</w:t>
      </w:r>
      <w:r w:rsidRPr="00B24177">
        <w:rPr>
          <w:color w:val="000000"/>
        </w:rPr>
        <w:t>he Overarching Data Protection Policy.</w:t>
      </w:r>
      <w:r>
        <w:rPr>
          <w:color w:val="000000"/>
          <w:spacing w:val="40"/>
        </w:rPr>
        <w:t xml:space="preserve"> </w:t>
      </w:r>
      <w:r>
        <w:rPr>
          <w:color w:val="000000"/>
        </w:rPr>
        <w:t xml:space="preserve">In addition, staff must ensure that they </w:t>
      </w:r>
      <w:r>
        <w:rPr>
          <w:color w:val="000000"/>
        </w:rPr>
        <w:lastRenderedPageBreak/>
        <w:t>follow the Academy's data protection policies and procedures when handling personal data created in connection with this policy; this includes the Academy's</w:t>
      </w:r>
    </w:p>
    <w:p w14:paraId="745A67A6" w14:textId="223CECCE" w:rsidR="0073457B" w:rsidRDefault="00C0135D">
      <w:pPr>
        <w:pStyle w:val="BodyText"/>
        <w:spacing w:before="4"/>
        <w:ind w:left="884" w:right="784"/>
      </w:pPr>
      <w:r>
        <w:rPr>
          <w:color w:val="000000"/>
        </w:rPr>
        <w:t>Data</w:t>
      </w:r>
      <w:r>
        <w:rPr>
          <w:color w:val="000000"/>
          <w:spacing w:val="-1"/>
        </w:rPr>
        <w:t xml:space="preserve"> </w:t>
      </w:r>
      <w:r>
        <w:rPr>
          <w:color w:val="000000"/>
        </w:rPr>
        <w:t>protection</w:t>
      </w:r>
      <w:r>
        <w:rPr>
          <w:color w:val="000000"/>
          <w:spacing w:val="-1"/>
        </w:rPr>
        <w:t xml:space="preserve"> </w:t>
      </w:r>
      <w:r>
        <w:rPr>
          <w:color w:val="000000"/>
        </w:rPr>
        <w:t>policy:</w:t>
      </w:r>
      <w:r>
        <w:rPr>
          <w:color w:val="000000"/>
          <w:spacing w:val="-7"/>
        </w:rPr>
        <w:t xml:space="preserve"> </w:t>
      </w:r>
      <w:r>
        <w:rPr>
          <w:color w:val="000000"/>
        </w:rPr>
        <w:t>practical</w:t>
      </w:r>
      <w:r>
        <w:rPr>
          <w:color w:val="000000"/>
          <w:spacing w:val="-4"/>
        </w:rPr>
        <w:t xml:space="preserve"> </w:t>
      </w:r>
      <w:r>
        <w:rPr>
          <w:color w:val="000000"/>
        </w:rPr>
        <w:t>guidance</w:t>
      </w:r>
      <w:r>
        <w:rPr>
          <w:color w:val="000000"/>
          <w:spacing w:val="-6"/>
        </w:rPr>
        <w:t xml:space="preserve"> </w:t>
      </w:r>
      <w:r>
        <w:rPr>
          <w:color w:val="000000"/>
        </w:rPr>
        <w:t>for</w:t>
      </w:r>
      <w:r>
        <w:rPr>
          <w:color w:val="000000"/>
          <w:spacing w:val="-5"/>
        </w:rPr>
        <w:t xml:space="preserve"> </w:t>
      </w:r>
      <w:r>
        <w:rPr>
          <w:color w:val="000000"/>
        </w:rPr>
        <w:t>staff</w:t>
      </w:r>
      <w:r>
        <w:rPr>
          <w:color w:val="000000"/>
          <w:spacing w:val="-2"/>
        </w:rPr>
        <w:t xml:space="preserve"> </w:t>
      </w:r>
      <w:r>
        <w:rPr>
          <w:color w:val="000000"/>
        </w:rPr>
        <w:t>and</w:t>
      </w:r>
      <w:r>
        <w:rPr>
          <w:color w:val="000000"/>
          <w:spacing w:val="-6"/>
        </w:rPr>
        <w:t xml:space="preserve"> </w:t>
      </w:r>
      <w:r>
        <w:rPr>
          <w:color w:val="000000"/>
        </w:rPr>
        <w:t>the</w:t>
      </w:r>
      <w:r>
        <w:rPr>
          <w:color w:val="000000"/>
          <w:spacing w:val="-1"/>
        </w:rPr>
        <w:t xml:space="preserve"> </w:t>
      </w:r>
      <w:r>
        <w:rPr>
          <w:color w:val="000000"/>
        </w:rPr>
        <w:t>Information</w:t>
      </w:r>
      <w:r>
        <w:rPr>
          <w:color w:val="000000"/>
          <w:spacing w:val="-1"/>
        </w:rPr>
        <w:t xml:space="preserve"> </w:t>
      </w:r>
      <w:r>
        <w:rPr>
          <w:color w:val="000000"/>
        </w:rPr>
        <w:t xml:space="preserve">security </w:t>
      </w:r>
      <w:r>
        <w:rPr>
          <w:color w:val="000000"/>
          <w:spacing w:val="-2"/>
        </w:rPr>
        <w:t>policy</w:t>
      </w:r>
    </w:p>
    <w:p w14:paraId="745A67A7" w14:textId="77777777" w:rsidR="0073457B" w:rsidRDefault="00C0135D">
      <w:pPr>
        <w:pStyle w:val="Heading1"/>
        <w:numPr>
          <w:ilvl w:val="0"/>
          <w:numId w:val="11"/>
        </w:numPr>
        <w:tabs>
          <w:tab w:val="left" w:pos="884"/>
        </w:tabs>
        <w:spacing w:before="200"/>
        <w:ind w:left="884" w:hanging="719"/>
      </w:pPr>
      <w:bookmarkStart w:id="41" w:name="20_Monitoring,_evaluation_and_review"/>
      <w:bookmarkStart w:id="42" w:name="_bookmark31"/>
      <w:bookmarkEnd w:id="41"/>
      <w:bookmarkEnd w:id="42"/>
      <w:r>
        <w:t>Monitoring,</w:t>
      </w:r>
      <w:r>
        <w:rPr>
          <w:spacing w:val="-3"/>
        </w:rPr>
        <w:t xml:space="preserve"> </w:t>
      </w:r>
      <w:r>
        <w:t>evaluation</w:t>
      </w:r>
      <w:r>
        <w:rPr>
          <w:spacing w:val="-2"/>
        </w:rPr>
        <w:t xml:space="preserve"> </w:t>
      </w:r>
      <w:r>
        <w:t>and</w:t>
      </w:r>
      <w:r>
        <w:rPr>
          <w:spacing w:val="-1"/>
        </w:rPr>
        <w:t xml:space="preserve"> </w:t>
      </w:r>
      <w:r>
        <w:rPr>
          <w:spacing w:val="-2"/>
        </w:rPr>
        <w:t>review</w:t>
      </w:r>
    </w:p>
    <w:p w14:paraId="745A67A8" w14:textId="5D35FF5F" w:rsidR="0073457B" w:rsidRDefault="00C0135D">
      <w:pPr>
        <w:pStyle w:val="ListParagraph"/>
        <w:numPr>
          <w:ilvl w:val="1"/>
          <w:numId w:val="11"/>
        </w:numPr>
        <w:tabs>
          <w:tab w:val="left" w:pos="885"/>
        </w:tabs>
        <w:spacing w:before="198"/>
        <w:ind w:right="1321"/>
      </w:pPr>
      <w:r>
        <w:t>The</w:t>
      </w:r>
      <w:r>
        <w:rPr>
          <w:spacing w:val="-4"/>
        </w:rPr>
        <w:t xml:space="preserve"> </w:t>
      </w:r>
      <w:r w:rsidR="00E27EE9">
        <w:t>Leader</w:t>
      </w:r>
      <w:r>
        <w:rPr>
          <w:color w:val="000000"/>
        </w:rPr>
        <w:t xml:space="preserve"> with</w:t>
      </w:r>
      <w:r>
        <w:rPr>
          <w:color w:val="000000"/>
          <w:spacing w:val="-4"/>
        </w:rPr>
        <w:t xml:space="preserve"> </w:t>
      </w:r>
      <w:r>
        <w:rPr>
          <w:color w:val="000000"/>
        </w:rPr>
        <w:t>responsibility</w:t>
      </w:r>
      <w:r>
        <w:rPr>
          <w:color w:val="000000"/>
          <w:spacing w:val="-1"/>
        </w:rPr>
        <w:t xml:space="preserve"> </w:t>
      </w:r>
      <w:r>
        <w:rPr>
          <w:color w:val="000000"/>
        </w:rPr>
        <w:t>for</w:t>
      </w:r>
      <w:r>
        <w:rPr>
          <w:color w:val="000000"/>
          <w:spacing w:val="-3"/>
        </w:rPr>
        <w:t xml:space="preserve"> </w:t>
      </w:r>
      <w:r>
        <w:rPr>
          <w:color w:val="000000"/>
        </w:rPr>
        <w:t>PSHE,</w:t>
      </w:r>
      <w:r>
        <w:rPr>
          <w:color w:val="000000"/>
          <w:spacing w:val="-5"/>
        </w:rPr>
        <w:t xml:space="preserve"> </w:t>
      </w:r>
      <w:r w:rsidR="00E27EE9">
        <w:rPr>
          <w:color w:val="000000"/>
        </w:rPr>
        <w:t>teacher</w:t>
      </w:r>
      <w:r>
        <w:rPr>
          <w:color w:val="000000"/>
          <w:spacing w:val="-5"/>
        </w:rPr>
        <w:t xml:space="preserve"> </w:t>
      </w:r>
      <w:r>
        <w:rPr>
          <w:color w:val="000000"/>
        </w:rPr>
        <w:t>of</w:t>
      </w:r>
      <w:r>
        <w:rPr>
          <w:color w:val="000000"/>
          <w:spacing w:val="-5"/>
        </w:rPr>
        <w:t xml:space="preserve"> </w:t>
      </w:r>
      <w:r>
        <w:rPr>
          <w:color w:val="000000"/>
        </w:rPr>
        <w:t>science</w:t>
      </w:r>
      <w:r w:rsidR="00E27EE9">
        <w:rPr>
          <w:color w:val="000000"/>
        </w:rPr>
        <w:t xml:space="preserve"> and </w:t>
      </w:r>
      <w:r>
        <w:rPr>
          <w:color w:val="000000"/>
        </w:rPr>
        <w:t>any</w:t>
      </w:r>
      <w:r>
        <w:rPr>
          <w:color w:val="000000"/>
          <w:spacing w:val="-5"/>
        </w:rPr>
        <w:t xml:space="preserve"> </w:t>
      </w:r>
      <w:r>
        <w:rPr>
          <w:color w:val="000000"/>
        </w:rPr>
        <w:t>other</w:t>
      </w:r>
      <w:r>
        <w:rPr>
          <w:color w:val="000000"/>
          <w:spacing w:val="-3"/>
        </w:rPr>
        <w:t xml:space="preserve"> </w:t>
      </w:r>
      <w:r>
        <w:rPr>
          <w:color w:val="000000"/>
        </w:rPr>
        <w:t>relevant subject leaders will ensure that:</w:t>
      </w:r>
    </w:p>
    <w:p w14:paraId="745A67A9" w14:textId="77777777" w:rsidR="0073457B" w:rsidRDefault="00C0135D">
      <w:pPr>
        <w:pStyle w:val="ListParagraph"/>
        <w:numPr>
          <w:ilvl w:val="2"/>
          <w:numId w:val="11"/>
        </w:numPr>
        <w:tabs>
          <w:tab w:val="left" w:pos="1600"/>
          <w:tab w:val="left" w:pos="1605"/>
        </w:tabs>
        <w:spacing w:before="201" w:line="235" w:lineRule="auto"/>
        <w:ind w:right="919"/>
      </w:pPr>
      <w:r>
        <w:t>all schemes of work are reviewed on a regular basis to assess the content and that</w:t>
      </w:r>
      <w:r>
        <w:rPr>
          <w:spacing w:val="-6"/>
        </w:rPr>
        <w:t xml:space="preserve"> </w:t>
      </w:r>
      <w:r>
        <w:t>the content</w:t>
      </w:r>
      <w:r>
        <w:rPr>
          <w:spacing w:val="-6"/>
        </w:rPr>
        <w:t xml:space="preserve"> </w:t>
      </w:r>
      <w:r>
        <w:t>as</w:t>
      </w:r>
      <w:r>
        <w:rPr>
          <w:spacing w:val="-7"/>
        </w:rPr>
        <w:t xml:space="preserve"> </w:t>
      </w:r>
      <w:r>
        <w:t>defined within the</w:t>
      </w:r>
      <w:r>
        <w:rPr>
          <w:spacing w:val="-5"/>
        </w:rPr>
        <w:t xml:space="preserve"> </w:t>
      </w:r>
      <w:r>
        <w:t>policy</w:t>
      </w:r>
      <w:r>
        <w:rPr>
          <w:spacing w:val="-2"/>
        </w:rPr>
        <w:t xml:space="preserve"> </w:t>
      </w:r>
      <w:r>
        <w:t>is</w:t>
      </w:r>
      <w:r>
        <w:rPr>
          <w:spacing w:val="-7"/>
        </w:rPr>
        <w:t xml:space="preserve"> </w:t>
      </w:r>
      <w:r>
        <w:t>accurate and</w:t>
      </w:r>
      <w:r>
        <w:rPr>
          <w:spacing w:val="-5"/>
        </w:rPr>
        <w:t xml:space="preserve"> </w:t>
      </w:r>
      <w:r>
        <w:t>conforms</w:t>
      </w:r>
      <w:r>
        <w:rPr>
          <w:spacing w:val="-7"/>
        </w:rPr>
        <w:t xml:space="preserve"> </w:t>
      </w:r>
      <w:r>
        <w:t xml:space="preserve">to current </w:t>
      </w:r>
      <w:proofErr w:type="gramStart"/>
      <w:r>
        <w:t>guidance;</w:t>
      </w:r>
      <w:proofErr w:type="gramEnd"/>
    </w:p>
    <w:p w14:paraId="745A67AA" w14:textId="77777777" w:rsidR="0073457B" w:rsidRDefault="00C0135D">
      <w:pPr>
        <w:pStyle w:val="ListParagraph"/>
        <w:numPr>
          <w:ilvl w:val="2"/>
          <w:numId w:val="11"/>
        </w:numPr>
        <w:tabs>
          <w:tab w:val="left" w:pos="1600"/>
          <w:tab w:val="left" w:pos="1605"/>
        </w:tabs>
        <w:spacing w:before="206" w:line="235" w:lineRule="auto"/>
        <w:ind w:right="817"/>
      </w:pPr>
      <w:r>
        <w:t>colleagues within their department or staff delivering this curriculum are familiar with this policy and ensure that delivery, assessment and pupil progress</w:t>
      </w:r>
      <w:r>
        <w:rPr>
          <w:spacing w:val="-2"/>
        </w:rPr>
        <w:t xml:space="preserve"> </w:t>
      </w:r>
      <w:r>
        <w:t>conform</w:t>
      </w:r>
      <w:r>
        <w:rPr>
          <w:spacing w:val="-4"/>
        </w:rPr>
        <w:t xml:space="preserve"> </w:t>
      </w:r>
      <w:r>
        <w:t>to</w:t>
      </w:r>
      <w:r>
        <w:rPr>
          <w:spacing w:val="-5"/>
        </w:rPr>
        <w:t xml:space="preserve"> </w:t>
      </w:r>
      <w:r>
        <w:t>the</w:t>
      </w:r>
      <w:r>
        <w:rPr>
          <w:spacing w:val="-5"/>
        </w:rPr>
        <w:t xml:space="preserve"> </w:t>
      </w:r>
      <w:r>
        <w:t>guidelines</w:t>
      </w:r>
      <w:r>
        <w:rPr>
          <w:spacing w:val="-2"/>
        </w:rPr>
        <w:t xml:space="preserve"> </w:t>
      </w:r>
      <w:r>
        <w:t>set</w:t>
      </w:r>
      <w:r>
        <w:rPr>
          <w:spacing w:val="-5"/>
        </w:rPr>
        <w:t xml:space="preserve"> </w:t>
      </w:r>
      <w:r>
        <w:t>down in</w:t>
      </w:r>
      <w:r>
        <w:rPr>
          <w:spacing w:val="-5"/>
        </w:rPr>
        <w:t xml:space="preserve"> </w:t>
      </w:r>
      <w:r>
        <w:t>the policy</w:t>
      </w:r>
      <w:r>
        <w:rPr>
          <w:spacing w:val="-2"/>
        </w:rPr>
        <w:t xml:space="preserve"> </w:t>
      </w:r>
      <w:r>
        <w:t>and</w:t>
      </w:r>
      <w:r>
        <w:rPr>
          <w:spacing w:val="-5"/>
        </w:rPr>
        <w:t xml:space="preserve"> </w:t>
      </w:r>
      <w:r>
        <w:t>its</w:t>
      </w:r>
      <w:r>
        <w:rPr>
          <w:spacing w:val="-6"/>
        </w:rPr>
        <w:t xml:space="preserve"> </w:t>
      </w:r>
      <w:proofErr w:type="gramStart"/>
      <w:r>
        <w:t>appendices;</w:t>
      </w:r>
      <w:proofErr w:type="gramEnd"/>
    </w:p>
    <w:p w14:paraId="745A67AB" w14:textId="77777777" w:rsidR="0073457B" w:rsidRDefault="00C0135D">
      <w:pPr>
        <w:pStyle w:val="ListParagraph"/>
        <w:numPr>
          <w:ilvl w:val="2"/>
          <w:numId w:val="11"/>
        </w:numPr>
        <w:tabs>
          <w:tab w:val="left" w:pos="1600"/>
          <w:tab w:val="left" w:pos="1605"/>
        </w:tabs>
        <w:spacing w:line="237" w:lineRule="auto"/>
        <w:ind w:right="939"/>
      </w:pPr>
      <w:r>
        <w:t xml:space="preserve">staff teaching any part of this </w:t>
      </w:r>
      <w:proofErr w:type="spellStart"/>
      <w:r>
        <w:t>programme</w:t>
      </w:r>
      <w:proofErr w:type="spellEnd"/>
      <w:r>
        <w:t xml:space="preserve"> are asked to review content and delivery.</w:t>
      </w:r>
      <w:r>
        <w:rPr>
          <w:spacing w:val="40"/>
        </w:rPr>
        <w:t xml:space="preserve"> </w:t>
      </w:r>
      <w:r>
        <w:t>The outcomes of this evaluation are used to inform future amendments</w:t>
      </w:r>
      <w:r>
        <w:rPr>
          <w:spacing w:val="-7"/>
        </w:rPr>
        <w:t xml:space="preserve"> </w:t>
      </w:r>
      <w:r>
        <w:t>to</w:t>
      </w:r>
      <w:r>
        <w:rPr>
          <w:spacing w:val="-6"/>
        </w:rPr>
        <w:t xml:space="preserve"> </w:t>
      </w:r>
      <w:r>
        <w:t>the</w:t>
      </w:r>
      <w:r>
        <w:rPr>
          <w:spacing w:val="-1"/>
        </w:rPr>
        <w:t xml:space="preserve"> </w:t>
      </w:r>
      <w:r>
        <w:t>teaching</w:t>
      </w:r>
      <w:r>
        <w:rPr>
          <w:spacing w:val="-1"/>
        </w:rPr>
        <w:t xml:space="preserve"> </w:t>
      </w:r>
      <w:proofErr w:type="spellStart"/>
      <w:r>
        <w:t>programme</w:t>
      </w:r>
      <w:proofErr w:type="spellEnd"/>
      <w:r>
        <w:t>,</w:t>
      </w:r>
      <w:r>
        <w:rPr>
          <w:spacing w:val="-2"/>
        </w:rPr>
        <w:t xml:space="preserve"> </w:t>
      </w:r>
      <w:r>
        <w:t>consultation</w:t>
      </w:r>
      <w:r>
        <w:rPr>
          <w:spacing w:val="-1"/>
        </w:rPr>
        <w:t xml:space="preserve"> </w:t>
      </w:r>
      <w:r>
        <w:t>with</w:t>
      </w:r>
      <w:r>
        <w:rPr>
          <w:spacing w:val="-6"/>
        </w:rPr>
        <w:t xml:space="preserve"> </w:t>
      </w:r>
      <w:r>
        <w:t>Parents</w:t>
      </w:r>
      <w:r>
        <w:rPr>
          <w:spacing w:val="-7"/>
        </w:rPr>
        <w:t xml:space="preserve"> </w:t>
      </w:r>
      <w:r>
        <w:t>and</w:t>
      </w:r>
      <w:r>
        <w:rPr>
          <w:spacing w:val="-6"/>
        </w:rPr>
        <w:t xml:space="preserve"> </w:t>
      </w:r>
      <w:r>
        <w:t xml:space="preserve">any training and development </w:t>
      </w:r>
      <w:proofErr w:type="gramStart"/>
      <w:r>
        <w:t>needs;</w:t>
      </w:r>
      <w:proofErr w:type="gramEnd"/>
    </w:p>
    <w:p w14:paraId="46818781" w14:textId="77777777" w:rsidR="00E27EE9" w:rsidRDefault="00E27EE9" w:rsidP="00E27EE9">
      <w:pPr>
        <w:pStyle w:val="ListParagraph"/>
        <w:tabs>
          <w:tab w:val="left" w:pos="1600"/>
          <w:tab w:val="left" w:pos="1605"/>
        </w:tabs>
        <w:spacing w:line="237" w:lineRule="auto"/>
        <w:ind w:left="1605" w:right="939" w:firstLine="0"/>
      </w:pPr>
    </w:p>
    <w:p w14:paraId="745A67AC" w14:textId="77777777" w:rsidR="0073457B" w:rsidRDefault="00C0135D">
      <w:pPr>
        <w:pStyle w:val="ListParagraph"/>
        <w:numPr>
          <w:ilvl w:val="2"/>
          <w:numId w:val="11"/>
        </w:numPr>
        <w:tabs>
          <w:tab w:val="left" w:pos="1600"/>
          <w:tab w:val="left" w:pos="1605"/>
        </w:tabs>
        <w:spacing w:line="235" w:lineRule="auto"/>
        <w:ind w:right="782"/>
      </w:pPr>
      <w:r>
        <w:t>any</w:t>
      </w:r>
      <w:r>
        <w:rPr>
          <w:spacing w:val="-2"/>
        </w:rPr>
        <w:t xml:space="preserve"> </w:t>
      </w:r>
      <w:r>
        <w:t>review</w:t>
      </w:r>
      <w:r>
        <w:rPr>
          <w:spacing w:val="-8"/>
        </w:rPr>
        <w:t xml:space="preserve"> </w:t>
      </w:r>
      <w:r>
        <w:t>of</w:t>
      </w:r>
      <w:r>
        <w:rPr>
          <w:spacing w:val="-6"/>
        </w:rPr>
        <w:t xml:space="preserve"> </w:t>
      </w:r>
      <w:r>
        <w:t xml:space="preserve">the </w:t>
      </w:r>
      <w:proofErr w:type="spellStart"/>
      <w:r>
        <w:t>programme</w:t>
      </w:r>
      <w:proofErr w:type="spellEnd"/>
      <w:r>
        <w:t xml:space="preserve"> includes</w:t>
      </w:r>
      <w:r>
        <w:rPr>
          <w:spacing w:val="-2"/>
        </w:rPr>
        <w:t xml:space="preserve"> </w:t>
      </w:r>
      <w:r>
        <w:t>an</w:t>
      </w:r>
      <w:r>
        <w:rPr>
          <w:spacing w:val="-5"/>
        </w:rPr>
        <w:t xml:space="preserve"> </w:t>
      </w:r>
      <w:r>
        <w:t>opportunity</w:t>
      </w:r>
      <w:r>
        <w:rPr>
          <w:spacing w:val="-2"/>
        </w:rPr>
        <w:t xml:space="preserve"> </w:t>
      </w:r>
      <w:r>
        <w:t>for</w:t>
      </w:r>
      <w:r>
        <w:rPr>
          <w:spacing w:val="-4"/>
        </w:rPr>
        <w:t xml:space="preserve"> </w:t>
      </w:r>
      <w:r>
        <w:t>the views</w:t>
      </w:r>
      <w:r>
        <w:rPr>
          <w:spacing w:val="-7"/>
        </w:rPr>
        <w:t xml:space="preserve"> </w:t>
      </w:r>
      <w:r>
        <w:t>of</w:t>
      </w:r>
      <w:r>
        <w:rPr>
          <w:spacing w:val="-1"/>
        </w:rPr>
        <w:t xml:space="preserve"> </w:t>
      </w:r>
      <w:r>
        <w:t xml:space="preserve">Parents to be </w:t>
      </w:r>
      <w:proofErr w:type="gramStart"/>
      <w:r>
        <w:t>considered;</w:t>
      </w:r>
      <w:proofErr w:type="gramEnd"/>
    </w:p>
    <w:p w14:paraId="745A67AD" w14:textId="77777777" w:rsidR="0073457B" w:rsidRDefault="00C0135D">
      <w:pPr>
        <w:pStyle w:val="ListParagraph"/>
        <w:numPr>
          <w:ilvl w:val="2"/>
          <w:numId w:val="11"/>
        </w:numPr>
        <w:tabs>
          <w:tab w:val="left" w:pos="1600"/>
          <w:tab w:val="left" w:pos="1605"/>
        </w:tabs>
        <w:spacing w:before="203" w:line="230" w:lineRule="auto"/>
        <w:ind w:right="1602"/>
      </w:pPr>
      <w:r>
        <w:t>any</w:t>
      </w:r>
      <w:r>
        <w:rPr>
          <w:spacing w:val="-2"/>
        </w:rPr>
        <w:t xml:space="preserve"> </w:t>
      </w:r>
      <w:r>
        <w:t>review</w:t>
      </w:r>
      <w:r>
        <w:rPr>
          <w:spacing w:val="-8"/>
        </w:rPr>
        <w:t xml:space="preserve"> </w:t>
      </w:r>
      <w:r>
        <w:t>of</w:t>
      </w:r>
      <w:r>
        <w:rPr>
          <w:spacing w:val="-6"/>
        </w:rPr>
        <w:t xml:space="preserve"> </w:t>
      </w:r>
      <w:r>
        <w:t xml:space="preserve">the </w:t>
      </w:r>
      <w:proofErr w:type="spellStart"/>
      <w:r>
        <w:t>programme</w:t>
      </w:r>
      <w:proofErr w:type="spellEnd"/>
      <w:r>
        <w:t xml:space="preserve"> includes</w:t>
      </w:r>
      <w:r>
        <w:rPr>
          <w:spacing w:val="-2"/>
        </w:rPr>
        <w:t xml:space="preserve"> </w:t>
      </w:r>
      <w:r>
        <w:t>an</w:t>
      </w:r>
      <w:r>
        <w:rPr>
          <w:spacing w:val="-5"/>
        </w:rPr>
        <w:t xml:space="preserve"> </w:t>
      </w:r>
      <w:r>
        <w:t>opportunity</w:t>
      </w:r>
      <w:r>
        <w:rPr>
          <w:spacing w:val="-2"/>
        </w:rPr>
        <w:t xml:space="preserve"> </w:t>
      </w:r>
      <w:r>
        <w:t>for</w:t>
      </w:r>
      <w:r>
        <w:rPr>
          <w:spacing w:val="-4"/>
        </w:rPr>
        <w:t xml:space="preserve"> </w:t>
      </w:r>
      <w:r>
        <w:t>the views</w:t>
      </w:r>
      <w:r>
        <w:rPr>
          <w:spacing w:val="-7"/>
        </w:rPr>
        <w:t xml:space="preserve"> </w:t>
      </w:r>
      <w:r>
        <w:t xml:space="preserve">of teachers and pupils to be </w:t>
      </w:r>
      <w:proofErr w:type="gramStart"/>
      <w:r>
        <w:t>considered;</w:t>
      </w:r>
      <w:proofErr w:type="gramEnd"/>
    </w:p>
    <w:p w14:paraId="745A67AE" w14:textId="77777777" w:rsidR="0073457B" w:rsidRDefault="00C0135D">
      <w:pPr>
        <w:pStyle w:val="ListParagraph"/>
        <w:numPr>
          <w:ilvl w:val="2"/>
          <w:numId w:val="11"/>
        </w:numPr>
        <w:tabs>
          <w:tab w:val="left" w:pos="1600"/>
          <w:tab w:val="left" w:pos="1605"/>
        </w:tabs>
        <w:spacing w:before="205" w:line="235" w:lineRule="auto"/>
        <w:ind w:right="744"/>
      </w:pPr>
      <w:r>
        <w:t>the</w:t>
      </w:r>
      <w:r>
        <w:rPr>
          <w:spacing w:val="-4"/>
        </w:rPr>
        <w:t xml:space="preserve"> </w:t>
      </w:r>
      <w:r>
        <w:t>content</w:t>
      </w:r>
      <w:r>
        <w:rPr>
          <w:spacing w:val="-5"/>
        </w:rPr>
        <w:t xml:space="preserve"> </w:t>
      </w:r>
      <w:r>
        <w:t>of</w:t>
      </w:r>
      <w:r>
        <w:rPr>
          <w:spacing w:val="-5"/>
        </w:rPr>
        <w:t xml:space="preserve"> </w:t>
      </w:r>
      <w:r>
        <w:t>all</w:t>
      </w:r>
      <w:r>
        <w:rPr>
          <w:spacing w:val="-2"/>
        </w:rPr>
        <w:t xml:space="preserve"> </w:t>
      </w:r>
      <w:r>
        <w:t>outside</w:t>
      </w:r>
      <w:r>
        <w:rPr>
          <w:spacing w:val="-4"/>
        </w:rPr>
        <w:t xml:space="preserve"> </w:t>
      </w:r>
      <w:r>
        <w:t>agencies'</w:t>
      </w:r>
      <w:r>
        <w:rPr>
          <w:spacing w:val="-5"/>
        </w:rPr>
        <w:t xml:space="preserve"> </w:t>
      </w:r>
      <w:r>
        <w:t>presentations</w:t>
      </w:r>
      <w:r>
        <w:rPr>
          <w:spacing w:val="-6"/>
        </w:rPr>
        <w:t xml:space="preserve"> </w:t>
      </w:r>
      <w:r>
        <w:t>is</w:t>
      </w:r>
      <w:r>
        <w:rPr>
          <w:spacing w:val="-1"/>
        </w:rPr>
        <w:t xml:space="preserve"> </w:t>
      </w:r>
      <w:r>
        <w:t xml:space="preserve">evaluated to ensure that it is in line with this policy and the statutory guidance </w:t>
      </w:r>
      <w:r>
        <w:rPr>
          <w:i/>
        </w:rPr>
        <w:t>Relationships education, relationships</w:t>
      </w:r>
      <w:r>
        <w:rPr>
          <w:i/>
          <w:spacing w:val="-7"/>
        </w:rPr>
        <w:t xml:space="preserve"> </w:t>
      </w:r>
      <w:r>
        <w:rPr>
          <w:i/>
        </w:rPr>
        <w:t>and sex</w:t>
      </w:r>
      <w:r>
        <w:rPr>
          <w:i/>
          <w:spacing w:val="-7"/>
        </w:rPr>
        <w:t xml:space="preserve"> </w:t>
      </w:r>
      <w:r>
        <w:rPr>
          <w:i/>
        </w:rPr>
        <w:t>education</w:t>
      </w:r>
      <w:r>
        <w:rPr>
          <w:i/>
          <w:spacing w:val="-5"/>
        </w:rPr>
        <w:t xml:space="preserve"> </w:t>
      </w:r>
      <w:r>
        <w:rPr>
          <w:i/>
        </w:rPr>
        <w:t>and</w:t>
      </w:r>
      <w:r>
        <w:rPr>
          <w:i/>
          <w:spacing w:val="-5"/>
        </w:rPr>
        <w:t xml:space="preserve"> </w:t>
      </w:r>
      <w:r>
        <w:rPr>
          <w:i/>
        </w:rPr>
        <w:t>health</w:t>
      </w:r>
      <w:r>
        <w:rPr>
          <w:i/>
          <w:spacing w:val="-5"/>
        </w:rPr>
        <w:t xml:space="preserve"> </w:t>
      </w:r>
      <w:r>
        <w:rPr>
          <w:i/>
        </w:rPr>
        <w:t xml:space="preserve">education </w:t>
      </w:r>
      <w:r>
        <w:t>(DfE,</w:t>
      </w:r>
      <w:r>
        <w:rPr>
          <w:spacing w:val="-1"/>
        </w:rPr>
        <w:t xml:space="preserve"> </w:t>
      </w:r>
      <w:r>
        <w:t>September</w:t>
      </w:r>
      <w:r>
        <w:rPr>
          <w:spacing w:val="-9"/>
        </w:rPr>
        <w:t xml:space="preserve"> </w:t>
      </w:r>
      <w:r>
        <w:t>2021).</w:t>
      </w:r>
    </w:p>
    <w:p w14:paraId="745A67AF" w14:textId="77777777" w:rsidR="0073457B" w:rsidRDefault="0073457B">
      <w:pPr>
        <w:pStyle w:val="ListParagraph"/>
        <w:spacing w:line="235" w:lineRule="auto"/>
        <w:sectPr w:rsidR="0073457B">
          <w:headerReference w:type="default" r:id="rId32"/>
          <w:pgSz w:w="11910" w:h="16840"/>
          <w:pgMar w:top="1200" w:right="708" w:bottom="280" w:left="1275" w:header="761" w:footer="0" w:gutter="0"/>
          <w:cols w:space="720"/>
        </w:sectPr>
      </w:pPr>
    </w:p>
    <w:p w14:paraId="745A67B0" w14:textId="77777777" w:rsidR="0073457B" w:rsidRDefault="0073457B">
      <w:pPr>
        <w:pStyle w:val="BodyText"/>
        <w:spacing w:before="245"/>
        <w:rPr>
          <w:sz w:val="24"/>
        </w:rPr>
      </w:pPr>
    </w:p>
    <w:p w14:paraId="745A67B1" w14:textId="77777777" w:rsidR="0073457B" w:rsidRDefault="00C0135D">
      <w:pPr>
        <w:pStyle w:val="Heading1"/>
        <w:numPr>
          <w:ilvl w:val="0"/>
          <w:numId w:val="11"/>
        </w:numPr>
        <w:tabs>
          <w:tab w:val="left" w:pos="884"/>
        </w:tabs>
        <w:ind w:left="884" w:hanging="719"/>
      </w:pPr>
      <w:bookmarkStart w:id="43" w:name="21_Version_control"/>
      <w:bookmarkStart w:id="44" w:name="_bookmark32"/>
      <w:bookmarkEnd w:id="43"/>
      <w:bookmarkEnd w:id="44"/>
      <w:r>
        <w:t>Version</w:t>
      </w:r>
      <w:r>
        <w:rPr>
          <w:spacing w:val="-1"/>
        </w:rPr>
        <w:t xml:space="preserve"> </w:t>
      </w:r>
      <w:r>
        <w:rPr>
          <w:spacing w:val="-2"/>
        </w:rPr>
        <w:t>control</w:t>
      </w:r>
    </w:p>
    <w:p w14:paraId="745A67B2" w14:textId="77777777" w:rsidR="0073457B" w:rsidRDefault="0073457B">
      <w:pPr>
        <w:pStyle w:val="BodyText"/>
        <w:spacing w:before="3"/>
        <w:rPr>
          <w:b/>
          <w:sz w:val="17"/>
        </w:rPr>
      </w:pPr>
    </w:p>
    <w:tbl>
      <w:tblPr>
        <w:tblW w:w="0" w:type="auto"/>
        <w:tblInd w:w="31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4488"/>
        <w:gridCol w:w="4541"/>
      </w:tblGrid>
      <w:tr w:rsidR="0073457B" w14:paraId="745A67B5" w14:textId="77777777">
        <w:trPr>
          <w:trHeight w:val="489"/>
        </w:trPr>
        <w:tc>
          <w:tcPr>
            <w:tcW w:w="4488" w:type="dxa"/>
          </w:tcPr>
          <w:p w14:paraId="745A67B3" w14:textId="77777777" w:rsidR="0073457B" w:rsidRDefault="00C0135D">
            <w:pPr>
              <w:pStyle w:val="TableParagraph"/>
              <w:ind w:left="71"/>
            </w:pPr>
            <w:r>
              <w:t>Date</w:t>
            </w:r>
            <w:r>
              <w:rPr>
                <w:spacing w:val="-5"/>
              </w:rPr>
              <w:t xml:space="preserve"> </w:t>
            </w:r>
            <w:r>
              <w:t>of</w:t>
            </w:r>
            <w:r>
              <w:rPr>
                <w:spacing w:val="-5"/>
              </w:rPr>
              <w:t xml:space="preserve"> </w:t>
            </w:r>
            <w:r>
              <w:t>adoption of this</w:t>
            </w:r>
            <w:r>
              <w:rPr>
                <w:spacing w:val="-1"/>
              </w:rPr>
              <w:t xml:space="preserve"> </w:t>
            </w:r>
            <w:r>
              <w:rPr>
                <w:spacing w:val="-2"/>
              </w:rPr>
              <w:t>policy</w:t>
            </w:r>
          </w:p>
        </w:tc>
        <w:tc>
          <w:tcPr>
            <w:tcW w:w="4541" w:type="dxa"/>
          </w:tcPr>
          <w:p w14:paraId="745A67B4" w14:textId="1C6C13EF" w:rsidR="0073457B" w:rsidRDefault="00EF66BB">
            <w:pPr>
              <w:pStyle w:val="TableParagraph"/>
              <w:ind w:left="71"/>
            </w:pPr>
            <w:r>
              <w:t>[</w:t>
            </w:r>
            <w:r>
              <w:rPr>
                <w:color w:val="000000"/>
                <w:highlight w:val="yellow"/>
              </w:rPr>
              <w:t>•</w:t>
            </w:r>
            <w:r>
              <w:rPr>
                <w:color w:val="000000"/>
                <w:spacing w:val="-2"/>
                <w:highlight w:val="yellow"/>
              </w:rPr>
              <w:t xml:space="preserve"> </w:t>
            </w:r>
            <w:r>
              <w:rPr>
                <w:color w:val="000000"/>
              </w:rPr>
              <w:t>00</w:t>
            </w:r>
            <w:r>
              <w:rPr>
                <w:color w:val="000000"/>
                <w:spacing w:val="-2"/>
              </w:rPr>
              <w:t xml:space="preserve"> </w:t>
            </w:r>
            <w:r>
              <w:rPr>
                <w:color w:val="000000"/>
              </w:rPr>
              <w:t>month</w:t>
            </w:r>
            <w:r>
              <w:rPr>
                <w:color w:val="000000"/>
                <w:spacing w:val="-1"/>
              </w:rPr>
              <w:t xml:space="preserve"> </w:t>
            </w:r>
            <w:r>
              <w:rPr>
                <w:color w:val="000000"/>
                <w:spacing w:val="-4"/>
              </w:rPr>
              <w:t>year]</w:t>
            </w:r>
          </w:p>
        </w:tc>
      </w:tr>
      <w:tr w:rsidR="0073457B" w14:paraId="745A67B8" w14:textId="77777777">
        <w:trPr>
          <w:trHeight w:val="484"/>
        </w:trPr>
        <w:tc>
          <w:tcPr>
            <w:tcW w:w="4488" w:type="dxa"/>
          </w:tcPr>
          <w:p w14:paraId="745A67B6" w14:textId="77777777" w:rsidR="0073457B" w:rsidRDefault="00C0135D">
            <w:pPr>
              <w:pStyle w:val="TableParagraph"/>
              <w:ind w:left="71"/>
            </w:pPr>
            <w:r>
              <w:t>Date</w:t>
            </w:r>
            <w:r>
              <w:rPr>
                <w:spacing w:val="-3"/>
              </w:rPr>
              <w:t xml:space="preserve"> </w:t>
            </w:r>
            <w:r>
              <w:t>of</w:t>
            </w:r>
            <w:r>
              <w:rPr>
                <w:spacing w:val="-4"/>
              </w:rPr>
              <w:t xml:space="preserve"> </w:t>
            </w:r>
            <w:r>
              <w:t>last</w:t>
            </w:r>
            <w:r>
              <w:rPr>
                <w:spacing w:val="1"/>
              </w:rPr>
              <w:t xml:space="preserve"> </w:t>
            </w:r>
            <w:r>
              <w:t>review</w:t>
            </w:r>
            <w:r>
              <w:rPr>
                <w:spacing w:val="-5"/>
              </w:rPr>
              <w:t xml:space="preserve"> </w:t>
            </w:r>
            <w:r>
              <w:t>of</w:t>
            </w:r>
            <w:r>
              <w:rPr>
                <w:spacing w:val="-4"/>
              </w:rPr>
              <w:t xml:space="preserve"> </w:t>
            </w:r>
            <w:r>
              <w:t>this</w:t>
            </w:r>
            <w:r>
              <w:rPr>
                <w:spacing w:val="-4"/>
              </w:rPr>
              <w:t xml:space="preserve"> </w:t>
            </w:r>
            <w:r>
              <w:rPr>
                <w:spacing w:val="-2"/>
              </w:rPr>
              <w:t>policy</w:t>
            </w:r>
          </w:p>
        </w:tc>
        <w:tc>
          <w:tcPr>
            <w:tcW w:w="4541" w:type="dxa"/>
          </w:tcPr>
          <w:p w14:paraId="745A67B7" w14:textId="7163146E" w:rsidR="0073457B" w:rsidRDefault="00EF66BB">
            <w:pPr>
              <w:pStyle w:val="TableParagraph"/>
              <w:ind w:left="71"/>
            </w:pPr>
            <w:r>
              <w:t>November 2025</w:t>
            </w:r>
          </w:p>
        </w:tc>
      </w:tr>
      <w:tr w:rsidR="0073457B" w14:paraId="745A67BB" w14:textId="77777777">
        <w:trPr>
          <w:trHeight w:val="489"/>
        </w:trPr>
        <w:tc>
          <w:tcPr>
            <w:tcW w:w="4488" w:type="dxa"/>
          </w:tcPr>
          <w:p w14:paraId="745A67B9" w14:textId="77777777" w:rsidR="0073457B" w:rsidRDefault="00C0135D">
            <w:pPr>
              <w:pStyle w:val="TableParagraph"/>
              <w:ind w:left="71"/>
            </w:pPr>
            <w:r>
              <w:t>Date</w:t>
            </w:r>
            <w:r>
              <w:rPr>
                <w:spacing w:val="-5"/>
              </w:rPr>
              <w:t xml:space="preserve"> </w:t>
            </w:r>
            <w:r>
              <w:t>for</w:t>
            </w:r>
            <w:r>
              <w:rPr>
                <w:spacing w:val="-8"/>
              </w:rPr>
              <w:t xml:space="preserve"> </w:t>
            </w:r>
            <w:r>
              <w:t>next</w:t>
            </w:r>
            <w:r>
              <w:rPr>
                <w:spacing w:val="-1"/>
              </w:rPr>
              <w:t xml:space="preserve"> </w:t>
            </w:r>
            <w:r>
              <w:t>review</w:t>
            </w:r>
            <w:r>
              <w:rPr>
                <w:spacing w:val="-2"/>
              </w:rPr>
              <w:t xml:space="preserve"> </w:t>
            </w:r>
            <w:r>
              <w:t>of</w:t>
            </w:r>
            <w:r>
              <w:rPr>
                <w:spacing w:val="-1"/>
              </w:rPr>
              <w:t xml:space="preserve"> </w:t>
            </w:r>
            <w:r>
              <w:t>this</w:t>
            </w:r>
            <w:r>
              <w:rPr>
                <w:spacing w:val="-1"/>
              </w:rPr>
              <w:t xml:space="preserve"> </w:t>
            </w:r>
            <w:r>
              <w:rPr>
                <w:spacing w:val="-2"/>
              </w:rPr>
              <w:t>policy</w:t>
            </w:r>
          </w:p>
        </w:tc>
        <w:tc>
          <w:tcPr>
            <w:tcW w:w="4541" w:type="dxa"/>
          </w:tcPr>
          <w:p w14:paraId="745A67BA" w14:textId="581495BB" w:rsidR="0073457B" w:rsidRDefault="00EF66BB">
            <w:pPr>
              <w:pStyle w:val="TableParagraph"/>
              <w:ind w:left="71"/>
            </w:pPr>
            <w:r>
              <w:t>November 2026</w:t>
            </w:r>
          </w:p>
        </w:tc>
      </w:tr>
    </w:tbl>
    <w:p w14:paraId="745A67BC" w14:textId="77777777" w:rsidR="0073457B" w:rsidRDefault="0073457B">
      <w:pPr>
        <w:pStyle w:val="TableParagraph"/>
        <w:sectPr w:rsidR="0073457B">
          <w:pgSz w:w="11910" w:h="16840"/>
          <w:pgMar w:top="1200" w:right="708" w:bottom="280" w:left="1275" w:header="761" w:footer="0" w:gutter="0"/>
          <w:cols w:space="720"/>
        </w:sectPr>
      </w:pPr>
    </w:p>
    <w:p w14:paraId="745A67BD" w14:textId="77777777" w:rsidR="0073457B" w:rsidRDefault="0073457B">
      <w:pPr>
        <w:pStyle w:val="BodyText"/>
        <w:spacing w:before="260"/>
        <w:rPr>
          <w:b/>
          <w:sz w:val="24"/>
        </w:rPr>
      </w:pPr>
    </w:p>
    <w:p w14:paraId="745A67BE" w14:textId="398E8596" w:rsidR="0073457B" w:rsidRDefault="00C0135D">
      <w:pPr>
        <w:pStyle w:val="Heading1"/>
        <w:tabs>
          <w:tab w:val="left" w:pos="1604"/>
        </w:tabs>
        <w:spacing w:line="225" w:lineRule="auto"/>
        <w:ind w:left="1605" w:right="995" w:hanging="1440"/>
      </w:pPr>
      <w:bookmarkStart w:id="45" w:name="_bookmark33"/>
      <w:bookmarkEnd w:id="45"/>
      <w:r>
        <w:rPr>
          <w:rFonts w:ascii="Calibri" w:hAnsi="Calibri"/>
        </w:rPr>
        <w:t>Appendix 1</w:t>
      </w:r>
      <w:r>
        <w:rPr>
          <w:rFonts w:ascii="Calibri" w:hAnsi="Calibri"/>
        </w:rPr>
        <w:tab/>
      </w:r>
      <w:r>
        <w:rPr>
          <w:color w:val="000000"/>
        </w:rPr>
        <w:t>Relationships</w:t>
      </w:r>
      <w:r>
        <w:rPr>
          <w:color w:val="000000"/>
          <w:spacing w:val="-6"/>
        </w:rPr>
        <w:t xml:space="preserve"> </w:t>
      </w:r>
      <w:r>
        <w:rPr>
          <w:color w:val="000000"/>
        </w:rPr>
        <w:t>and</w:t>
      </w:r>
      <w:r>
        <w:rPr>
          <w:color w:val="000000"/>
          <w:spacing w:val="-5"/>
        </w:rPr>
        <w:t xml:space="preserve"> </w:t>
      </w:r>
      <w:r>
        <w:rPr>
          <w:color w:val="000000"/>
        </w:rPr>
        <w:t>Sex</w:t>
      </w:r>
      <w:r>
        <w:rPr>
          <w:color w:val="000000"/>
          <w:spacing w:val="-6"/>
        </w:rPr>
        <w:t xml:space="preserve"> </w:t>
      </w:r>
      <w:r>
        <w:rPr>
          <w:color w:val="000000"/>
        </w:rPr>
        <w:t>Education curriculum map]</w:t>
      </w:r>
    </w:p>
    <w:p w14:paraId="745A67C0" w14:textId="47B6403A" w:rsidR="0073457B" w:rsidRDefault="00C0135D" w:rsidP="002737B8">
      <w:pPr>
        <w:pStyle w:val="BodyText"/>
        <w:spacing w:before="205" w:line="237" w:lineRule="auto"/>
        <w:ind w:left="165" w:right="784"/>
      </w:pPr>
      <w:r>
        <w:t xml:space="preserve">Overview of the delivery of teaching </w:t>
      </w:r>
      <w:proofErr w:type="gramStart"/>
      <w:r>
        <w:t>units</w:t>
      </w:r>
      <w:proofErr w:type="gramEnd"/>
      <w:r>
        <w:t xml:space="preserve"> coverage across curriculum areas, including through regular</w:t>
      </w:r>
      <w:r>
        <w:rPr>
          <w:spacing w:val="-9"/>
        </w:rPr>
        <w:t xml:space="preserve"> </w:t>
      </w:r>
      <w:r>
        <w:t xml:space="preserve">timetabled </w:t>
      </w:r>
      <w:proofErr w:type="gramStart"/>
      <w:r>
        <w:t>lessons</w:t>
      </w:r>
      <w:proofErr w:type="gramEnd"/>
      <w:r>
        <w:rPr>
          <w:spacing w:val="-7"/>
        </w:rPr>
        <w:t xml:space="preserve"> </w:t>
      </w:r>
      <w:r>
        <w:rPr>
          <w:color w:val="000000"/>
        </w:rPr>
        <w:t>it</w:t>
      </w:r>
      <w:r>
        <w:rPr>
          <w:color w:val="000000"/>
          <w:spacing w:val="-1"/>
        </w:rPr>
        <w:t xml:space="preserve"> </w:t>
      </w:r>
      <w:r>
        <w:rPr>
          <w:color w:val="000000"/>
        </w:rPr>
        <w:t>is</w:t>
      </w:r>
      <w:r>
        <w:rPr>
          <w:color w:val="000000"/>
          <w:spacing w:val="-2"/>
        </w:rPr>
        <w:t xml:space="preserve"> </w:t>
      </w:r>
      <w:r>
        <w:rPr>
          <w:color w:val="000000"/>
        </w:rPr>
        <w:t>strongly</w:t>
      </w:r>
      <w:r>
        <w:rPr>
          <w:color w:val="000000"/>
          <w:spacing w:val="-2"/>
        </w:rPr>
        <w:t xml:space="preserve"> </w:t>
      </w:r>
      <w:r>
        <w:rPr>
          <w:color w:val="000000"/>
        </w:rPr>
        <w:t>recommended that</w:t>
      </w:r>
      <w:r>
        <w:rPr>
          <w:color w:val="000000"/>
          <w:spacing w:val="-1"/>
        </w:rPr>
        <w:t xml:space="preserve"> </w:t>
      </w:r>
      <w:r>
        <w:rPr>
          <w:color w:val="000000"/>
        </w:rPr>
        <w:t>the</w:t>
      </w:r>
      <w:r>
        <w:rPr>
          <w:color w:val="000000"/>
          <w:spacing w:val="-4"/>
        </w:rPr>
        <w:t xml:space="preserve"> </w:t>
      </w:r>
      <w:r>
        <w:rPr>
          <w:color w:val="000000"/>
        </w:rPr>
        <w:t>Academy</w:t>
      </w:r>
      <w:r>
        <w:rPr>
          <w:color w:val="000000"/>
          <w:spacing w:val="-2"/>
        </w:rPr>
        <w:t xml:space="preserve"> </w:t>
      </w:r>
      <w:r>
        <w:rPr>
          <w:color w:val="000000"/>
        </w:rPr>
        <w:t>considers</w:t>
      </w:r>
      <w:r>
        <w:rPr>
          <w:color w:val="000000"/>
          <w:spacing w:val="-6"/>
        </w:rPr>
        <w:t xml:space="preserve"> </w:t>
      </w:r>
      <w:r>
        <w:rPr>
          <w:color w:val="000000"/>
        </w:rPr>
        <w:t>and</w:t>
      </w:r>
      <w:r>
        <w:rPr>
          <w:color w:val="000000"/>
          <w:spacing w:val="-4"/>
        </w:rPr>
        <w:t xml:space="preserve"> </w:t>
      </w:r>
      <w:r>
        <w:rPr>
          <w:color w:val="000000"/>
        </w:rPr>
        <w:t>evidences</w:t>
      </w:r>
      <w:r>
        <w:rPr>
          <w:color w:val="000000"/>
          <w:spacing w:val="-6"/>
        </w:rPr>
        <w:t xml:space="preserve"> </w:t>
      </w:r>
      <w:r>
        <w:rPr>
          <w:color w:val="000000"/>
        </w:rPr>
        <w:t>the amount</w:t>
      </w:r>
      <w:r>
        <w:rPr>
          <w:color w:val="000000"/>
          <w:spacing w:val="-5"/>
        </w:rPr>
        <w:t xml:space="preserve"> </w:t>
      </w:r>
      <w:r>
        <w:rPr>
          <w:color w:val="000000"/>
        </w:rPr>
        <w:t>of</w:t>
      </w:r>
      <w:r>
        <w:rPr>
          <w:color w:val="000000"/>
          <w:spacing w:val="-5"/>
        </w:rPr>
        <w:t xml:space="preserve"> </w:t>
      </w:r>
      <w:r>
        <w:rPr>
          <w:color w:val="000000"/>
        </w:rPr>
        <w:t>time given to different methods of curriculum delivery as KCSIE 2022 now states that RSE curriculum delivery will be delivered in regularly timetabled lessons and reinforced throughout the whole curriculum.</w:t>
      </w:r>
    </w:p>
    <w:p w14:paraId="745A67C1" w14:textId="77777777" w:rsidR="0073457B" w:rsidRDefault="0073457B">
      <w:pPr>
        <w:pStyle w:val="BodyText"/>
        <w:spacing w:before="7"/>
        <w:rPr>
          <w:sz w:val="17"/>
        </w:rPr>
      </w:pPr>
    </w:p>
    <w:tbl>
      <w:tblPr>
        <w:tblW w:w="0" w:type="auto"/>
        <w:tblInd w:w="313"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CellMar>
          <w:left w:w="0" w:type="dxa"/>
          <w:right w:w="0" w:type="dxa"/>
        </w:tblCellMar>
        <w:tblLook w:val="01E0" w:firstRow="1" w:lastRow="1" w:firstColumn="1" w:lastColumn="1" w:noHBand="0" w:noVBand="0"/>
      </w:tblPr>
      <w:tblGrid>
        <w:gridCol w:w="2309"/>
        <w:gridCol w:w="2309"/>
        <w:gridCol w:w="2302"/>
        <w:gridCol w:w="2321"/>
      </w:tblGrid>
      <w:tr w:rsidR="0073457B" w14:paraId="745A67C7" w14:textId="77777777" w:rsidTr="003A24EF">
        <w:trPr>
          <w:trHeight w:val="1679"/>
        </w:trPr>
        <w:tc>
          <w:tcPr>
            <w:tcW w:w="2309" w:type="dxa"/>
            <w:shd w:val="clear" w:color="auto" w:fill="BEBEBE"/>
          </w:tcPr>
          <w:p w14:paraId="745A67C2" w14:textId="77777777" w:rsidR="0073457B" w:rsidRDefault="00C0135D">
            <w:pPr>
              <w:pStyle w:val="TableParagraph"/>
              <w:rPr>
                <w:b/>
                <w:sz w:val="21"/>
              </w:rPr>
            </w:pPr>
            <w:r>
              <w:rPr>
                <w:b/>
                <w:sz w:val="21"/>
              </w:rPr>
              <w:t xml:space="preserve">Year </w:t>
            </w:r>
            <w:r>
              <w:rPr>
                <w:b/>
                <w:spacing w:val="-2"/>
                <w:sz w:val="21"/>
              </w:rPr>
              <w:t>group</w:t>
            </w:r>
          </w:p>
        </w:tc>
        <w:tc>
          <w:tcPr>
            <w:tcW w:w="2309" w:type="dxa"/>
            <w:shd w:val="clear" w:color="auto" w:fill="BEBEBE"/>
          </w:tcPr>
          <w:p w14:paraId="745A67C3" w14:textId="77777777" w:rsidR="0073457B" w:rsidRDefault="00C0135D">
            <w:pPr>
              <w:pStyle w:val="TableParagraph"/>
              <w:rPr>
                <w:b/>
                <w:sz w:val="21"/>
              </w:rPr>
            </w:pPr>
            <w:r>
              <w:rPr>
                <w:b/>
                <w:spacing w:val="-2"/>
                <w:sz w:val="21"/>
              </w:rPr>
              <w:t>Science</w:t>
            </w:r>
          </w:p>
        </w:tc>
        <w:tc>
          <w:tcPr>
            <w:tcW w:w="2302" w:type="dxa"/>
            <w:shd w:val="clear" w:color="auto" w:fill="BEBEBE"/>
          </w:tcPr>
          <w:p w14:paraId="745A67C4" w14:textId="77777777" w:rsidR="0073457B" w:rsidRDefault="00C0135D">
            <w:pPr>
              <w:pStyle w:val="TableParagraph"/>
              <w:ind w:left="73"/>
              <w:rPr>
                <w:b/>
                <w:sz w:val="21"/>
              </w:rPr>
            </w:pPr>
            <w:r>
              <w:rPr>
                <w:b/>
                <w:spacing w:val="-4"/>
                <w:sz w:val="21"/>
              </w:rPr>
              <w:t>PSHE</w:t>
            </w:r>
          </w:p>
        </w:tc>
        <w:tc>
          <w:tcPr>
            <w:tcW w:w="2321" w:type="dxa"/>
            <w:shd w:val="clear" w:color="auto" w:fill="BEBEBE"/>
          </w:tcPr>
          <w:p w14:paraId="745A67C5" w14:textId="77777777" w:rsidR="0073457B" w:rsidRDefault="00C0135D">
            <w:pPr>
              <w:pStyle w:val="TableParagraph"/>
              <w:spacing w:line="357" w:lineRule="auto"/>
              <w:ind w:left="73" w:right="172"/>
              <w:rPr>
                <w:b/>
                <w:sz w:val="21"/>
              </w:rPr>
            </w:pPr>
            <w:r>
              <w:rPr>
                <w:b/>
                <w:sz w:val="21"/>
              </w:rPr>
              <w:t xml:space="preserve">Other e.g. </w:t>
            </w:r>
            <w:r>
              <w:rPr>
                <w:b/>
                <w:spacing w:val="-2"/>
                <w:sz w:val="21"/>
              </w:rPr>
              <w:t>Citizenship</w:t>
            </w:r>
          </w:p>
          <w:p w14:paraId="745A67C6" w14:textId="77777777" w:rsidR="0073457B" w:rsidRDefault="00C0135D">
            <w:pPr>
              <w:pStyle w:val="TableParagraph"/>
              <w:spacing w:before="5"/>
              <w:ind w:left="73" w:right="172"/>
              <w:rPr>
                <w:b/>
                <w:sz w:val="21"/>
              </w:rPr>
            </w:pPr>
            <w:r>
              <w:rPr>
                <w:b/>
                <w:spacing w:val="-2"/>
                <w:sz w:val="21"/>
              </w:rPr>
              <w:t xml:space="preserve">Philosophy </w:t>
            </w:r>
            <w:r>
              <w:rPr>
                <w:b/>
                <w:sz w:val="21"/>
              </w:rPr>
              <w:t>Education</w:t>
            </w:r>
            <w:r>
              <w:rPr>
                <w:b/>
                <w:spacing w:val="-15"/>
                <w:sz w:val="21"/>
              </w:rPr>
              <w:t xml:space="preserve"> </w:t>
            </w:r>
            <w:r>
              <w:rPr>
                <w:b/>
                <w:sz w:val="21"/>
              </w:rPr>
              <w:t xml:space="preserve">and </w:t>
            </w:r>
            <w:r>
              <w:rPr>
                <w:b/>
                <w:spacing w:val="-2"/>
                <w:sz w:val="21"/>
              </w:rPr>
              <w:t>Religion</w:t>
            </w:r>
          </w:p>
        </w:tc>
      </w:tr>
      <w:tr w:rsidR="0073457B" w14:paraId="745A67D4" w14:textId="77777777" w:rsidTr="003A24EF">
        <w:trPr>
          <w:trHeight w:val="1116"/>
        </w:trPr>
        <w:tc>
          <w:tcPr>
            <w:tcW w:w="2309" w:type="dxa"/>
            <w:tcBorders>
              <w:top w:val="nil"/>
              <w:bottom w:val="nil"/>
            </w:tcBorders>
          </w:tcPr>
          <w:p w14:paraId="745A67CD" w14:textId="77777777" w:rsidR="0073457B" w:rsidRPr="005D2FFA" w:rsidRDefault="0073457B" w:rsidP="005D2FFA">
            <w:pPr>
              <w:pStyle w:val="TableParagraph"/>
              <w:spacing w:before="54"/>
              <w:ind w:left="360"/>
            </w:pPr>
          </w:p>
          <w:p w14:paraId="745A67CE" w14:textId="0A25491B" w:rsidR="0073457B" w:rsidRPr="005D2FFA" w:rsidRDefault="00D467DA" w:rsidP="005D2FFA">
            <w:pPr>
              <w:pStyle w:val="TableParagraph"/>
              <w:spacing w:before="0"/>
              <w:ind w:left="360"/>
            </w:pPr>
            <w:r w:rsidRPr="005D2FFA">
              <w:t>KS3</w:t>
            </w:r>
          </w:p>
        </w:tc>
        <w:tc>
          <w:tcPr>
            <w:tcW w:w="2309" w:type="dxa"/>
            <w:tcBorders>
              <w:top w:val="nil"/>
              <w:bottom w:val="nil"/>
            </w:tcBorders>
          </w:tcPr>
          <w:p w14:paraId="745A67CF" w14:textId="77777777" w:rsidR="0073457B" w:rsidRPr="005D2FFA" w:rsidRDefault="00C0135D" w:rsidP="005D2FFA">
            <w:pPr>
              <w:pStyle w:val="TableParagraph"/>
              <w:spacing w:before="172"/>
              <w:ind w:left="360"/>
            </w:pPr>
            <w:r w:rsidRPr="005D2FFA">
              <w:t>Class</w:t>
            </w:r>
            <w:r w:rsidRPr="005D2FFA">
              <w:rPr>
                <w:spacing w:val="-3"/>
              </w:rPr>
              <w:t xml:space="preserve"> </w:t>
            </w:r>
            <w:r w:rsidRPr="005D2FFA">
              <w:t xml:space="preserve">based </w:t>
            </w:r>
            <w:r w:rsidRPr="005D2FFA">
              <w:rPr>
                <w:spacing w:val="-2"/>
              </w:rPr>
              <w:t>lessons:</w:t>
            </w:r>
          </w:p>
          <w:p w14:paraId="4A564A4B" w14:textId="374723DC" w:rsidR="00E51202" w:rsidRPr="005D2FFA" w:rsidRDefault="00E51202" w:rsidP="005D2FFA">
            <w:pPr>
              <w:pStyle w:val="TableParagraph"/>
              <w:tabs>
                <w:tab w:val="left" w:pos="360"/>
                <w:tab w:val="left" w:pos="362"/>
              </w:tabs>
              <w:spacing w:before="121"/>
              <w:ind w:left="360" w:right="245"/>
              <w:rPr>
                <w:lang w:val="en-GB"/>
              </w:rPr>
            </w:pPr>
            <w:r w:rsidRPr="005D2FFA">
              <w:rPr>
                <w:lang w:val="en-GB"/>
              </w:rPr>
              <w:t>T</w:t>
            </w:r>
            <w:r w:rsidRPr="005D2FFA">
              <w:rPr>
                <w:lang w:val="en-GB"/>
              </w:rPr>
              <w:t>he menstrual cycle prepares the female for pregnancy and stops if the egg is fertilised by a sperm.  </w:t>
            </w:r>
          </w:p>
          <w:p w14:paraId="6B6CF869" w14:textId="77777777" w:rsidR="00E51202" w:rsidRPr="005D2FFA" w:rsidRDefault="00E51202" w:rsidP="005D2FFA">
            <w:pPr>
              <w:pStyle w:val="TableParagraph"/>
              <w:tabs>
                <w:tab w:val="left" w:pos="360"/>
                <w:tab w:val="left" w:pos="362"/>
              </w:tabs>
              <w:spacing w:before="121"/>
              <w:ind w:left="360" w:right="245"/>
              <w:rPr>
                <w:lang w:val="en-GB"/>
              </w:rPr>
            </w:pPr>
            <w:r w:rsidRPr="005D2FFA">
              <w:rPr>
                <w:lang w:val="en-GB"/>
              </w:rPr>
              <w:t>The developing foetus relies on the mother to provide it with oxygen and nutrients, to remove waste and protect it against harmful substances.  </w:t>
            </w:r>
          </w:p>
          <w:p w14:paraId="4E82B3D4" w14:textId="77777777" w:rsidR="00E51202" w:rsidRPr="005D2FFA" w:rsidRDefault="00E51202" w:rsidP="005D2FFA">
            <w:pPr>
              <w:pStyle w:val="TableParagraph"/>
              <w:tabs>
                <w:tab w:val="left" w:pos="360"/>
                <w:tab w:val="left" w:pos="362"/>
              </w:tabs>
              <w:spacing w:before="121"/>
              <w:ind w:left="360" w:right="245"/>
              <w:rPr>
                <w:lang w:val="en-GB"/>
              </w:rPr>
            </w:pPr>
            <w:r w:rsidRPr="005D2FFA">
              <w:rPr>
                <w:lang w:val="en-GB"/>
              </w:rPr>
              <w:t>The menstrual cycle lasts approximately 28 days. </w:t>
            </w:r>
          </w:p>
          <w:p w14:paraId="0739A436" w14:textId="77777777" w:rsidR="00E51202" w:rsidRPr="005D2FFA" w:rsidRDefault="00E51202" w:rsidP="005D2FFA">
            <w:pPr>
              <w:pStyle w:val="TableParagraph"/>
              <w:tabs>
                <w:tab w:val="left" w:pos="360"/>
                <w:tab w:val="left" w:pos="362"/>
              </w:tabs>
              <w:spacing w:before="121"/>
              <w:ind w:left="360" w:right="245"/>
              <w:rPr>
                <w:lang w:val="en-GB"/>
              </w:rPr>
            </w:pPr>
            <w:r w:rsidRPr="005D2FFA">
              <w:rPr>
                <w:lang w:val="en-GB"/>
              </w:rPr>
              <w:t>If an egg is fertilised it settles into the uterus lining. </w:t>
            </w:r>
          </w:p>
          <w:p w14:paraId="745A67D0" w14:textId="2A930CD3" w:rsidR="0073457B" w:rsidRPr="005D2FFA" w:rsidRDefault="0073457B" w:rsidP="005D2FFA">
            <w:pPr>
              <w:pStyle w:val="TableParagraph"/>
              <w:tabs>
                <w:tab w:val="left" w:pos="360"/>
                <w:tab w:val="left" w:pos="362"/>
              </w:tabs>
              <w:spacing w:before="121"/>
              <w:ind w:left="362" w:right="245"/>
            </w:pPr>
          </w:p>
        </w:tc>
        <w:tc>
          <w:tcPr>
            <w:tcW w:w="2302" w:type="dxa"/>
            <w:tcBorders>
              <w:top w:val="nil"/>
              <w:bottom w:val="nil"/>
            </w:tcBorders>
          </w:tcPr>
          <w:p w14:paraId="6CC19C34" w14:textId="77777777" w:rsidR="003A24EF" w:rsidRPr="003A24EF" w:rsidRDefault="003A24EF" w:rsidP="003A24EF">
            <w:pPr>
              <w:pStyle w:val="TableParagraph"/>
              <w:spacing w:before="123"/>
              <w:ind w:left="360"/>
              <w:rPr>
                <w:lang w:val="en-GB"/>
              </w:rPr>
            </w:pPr>
            <w:r w:rsidRPr="003A24EF">
              <w:rPr>
                <w:lang w:val="en-GB"/>
              </w:rPr>
              <w:t>Puberty and managing change </w:t>
            </w:r>
          </w:p>
          <w:p w14:paraId="3EB653A3" w14:textId="17BA8A12" w:rsidR="003A24EF" w:rsidRDefault="003A24EF" w:rsidP="003A24EF">
            <w:pPr>
              <w:pStyle w:val="TableParagraph"/>
              <w:spacing w:before="123"/>
              <w:ind w:left="360"/>
              <w:rPr>
                <w:lang w:val="en-GB"/>
              </w:rPr>
            </w:pPr>
            <w:r w:rsidRPr="003A24EF">
              <w:rPr>
                <w:lang w:val="en-GB"/>
              </w:rPr>
              <w:t>Body satisfaction and self-Concept </w:t>
            </w:r>
          </w:p>
          <w:p w14:paraId="2A2BDC23" w14:textId="7DAE048C" w:rsidR="00C90741" w:rsidRDefault="00C90741" w:rsidP="003A24EF">
            <w:pPr>
              <w:pStyle w:val="TableParagraph"/>
              <w:spacing w:before="123"/>
              <w:ind w:left="360"/>
            </w:pPr>
            <w:r w:rsidRPr="00C90741">
              <w:t>Relationship boundaries </w:t>
            </w:r>
          </w:p>
          <w:p w14:paraId="01760081" w14:textId="765EC915" w:rsidR="00C90741" w:rsidRDefault="00C90741" w:rsidP="003A24EF">
            <w:pPr>
              <w:pStyle w:val="TableParagraph"/>
              <w:spacing w:before="123"/>
              <w:ind w:left="360"/>
            </w:pPr>
            <w:r w:rsidRPr="00C90741">
              <w:t>Making and maintaining friendships </w:t>
            </w:r>
          </w:p>
          <w:p w14:paraId="456E852F" w14:textId="77777777" w:rsidR="000B1D37" w:rsidRPr="000B1D37" w:rsidRDefault="000B1D37" w:rsidP="000B1D37">
            <w:pPr>
              <w:pStyle w:val="TableParagraph"/>
              <w:spacing w:before="123"/>
              <w:ind w:left="360"/>
              <w:rPr>
                <w:lang w:val="en-GB"/>
              </w:rPr>
            </w:pPr>
            <w:r w:rsidRPr="000B1D37">
              <w:rPr>
                <w:lang w:val="en-GB"/>
              </w:rPr>
              <w:t>Healthy relationships </w:t>
            </w:r>
          </w:p>
          <w:p w14:paraId="3BF83C5C" w14:textId="77777777" w:rsidR="000B1D37" w:rsidRPr="000B1D37" w:rsidRDefault="000B1D37" w:rsidP="000B1D37">
            <w:pPr>
              <w:pStyle w:val="TableParagraph"/>
              <w:spacing w:before="123"/>
              <w:ind w:left="360"/>
              <w:rPr>
                <w:lang w:val="en-GB"/>
              </w:rPr>
            </w:pPr>
            <w:r w:rsidRPr="000B1D37">
              <w:rPr>
                <w:lang w:val="en-GB"/>
              </w:rPr>
              <w:t>Boundaries and consent </w:t>
            </w:r>
          </w:p>
          <w:p w14:paraId="3D30588F" w14:textId="77777777" w:rsidR="000B1D37" w:rsidRPr="000B1D37" w:rsidRDefault="000B1D37" w:rsidP="000B1D37">
            <w:pPr>
              <w:pStyle w:val="TableParagraph"/>
              <w:spacing w:before="123"/>
              <w:ind w:left="360"/>
              <w:rPr>
                <w:lang w:val="en-GB"/>
              </w:rPr>
            </w:pPr>
            <w:r w:rsidRPr="000B1D37">
              <w:rPr>
                <w:lang w:val="en-GB"/>
              </w:rPr>
              <w:t>LGBT+ inclusivity </w:t>
            </w:r>
          </w:p>
          <w:p w14:paraId="02C23634" w14:textId="77777777" w:rsidR="000B1D37" w:rsidRPr="000B1D37" w:rsidRDefault="000B1D37" w:rsidP="000B1D37">
            <w:pPr>
              <w:pStyle w:val="TableParagraph"/>
              <w:spacing w:before="123"/>
              <w:ind w:left="360"/>
              <w:rPr>
                <w:lang w:val="en-GB"/>
              </w:rPr>
            </w:pPr>
            <w:r w:rsidRPr="000B1D37">
              <w:rPr>
                <w:lang w:val="en-GB"/>
              </w:rPr>
              <w:t>‘Sexting’ </w:t>
            </w:r>
          </w:p>
          <w:p w14:paraId="55409EDF" w14:textId="77777777" w:rsidR="00593F30" w:rsidRPr="00593F30" w:rsidRDefault="00593F30" w:rsidP="00593F30">
            <w:pPr>
              <w:pStyle w:val="TableParagraph"/>
              <w:spacing w:before="123"/>
              <w:ind w:left="360"/>
              <w:rPr>
                <w:lang w:val="en-GB"/>
              </w:rPr>
            </w:pPr>
            <w:r w:rsidRPr="00593F30">
              <w:rPr>
                <w:lang w:val="en-GB"/>
              </w:rPr>
              <w:t>Sexually transmitted infections (STIs) </w:t>
            </w:r>
          </w:p>
          <w:p w14:paraId="2B1BAA67" w14:textId="77777777" w:rsidR="00593F30" w:rsidRPr="00593F30" w:rsidRDefault="00593F30" w:rsidP="00593F30">
            <w:pPr>
              <w:pStyle w:val="TableParagraph"/>
              <w:spacing w:before="123"/>
              <w:ind w:left="360"/>
              <w:rPr>
                <w:lang w:val="en-GB"/>
              </w:rPr>
            </w:pPr>
            <w:r w:rsidRPr="00593F30">
              <w:rPr>
                <w:lang w:val="en-GB"/>
              </w:rPr>
              <w:t>Contraception </w:t>
            </w:r>
          </w:p>
          <w:p w14:paraId="67056788" w14:textId="77777777" w:rsidR="00593F30" w:rsidRPr="00593F30" w:rsidRDefault="00593F30" w:rsidP="00593F30">
            <w:pPr>
              <w:pStyle w:val="TableParagraph"/>
              <w:spacing w:before="123"/>
              <w:ind w:left="360"/>
              <w:rPr>
                <w:lang w:val="en-GB"/>
              </w:rPr>
            </w:pPr>
            <w:r w:rsidRPr="00593F30">
              <w:rPr>
                <w:lang w:val="en-GB"/>
              </w:rPr>
              <w:t>Healthy/</w:t>
            </w:r>
            <w:proofErr w:type="spellStart"/>
            <w:r w:rsidRPr="00593F30">
              <w:rPr>
                <w:lang w:val="en-GB"/>
              </w:rPr>
              <w:t>unhealty</w:t>
            </w:r>
            <w:proofErr w:type="spellEnd"/>
            <w:r w:rsidRPr="00593F30">
              <w:rPr>
                <w:lang w:val="en-GB"/>
              </w:rPr>
              <w:t> relationships </w:t>
            </w:r>
          </w:p>
          <w:p w14:paraId="5561A8A4" w14:textId="77777777" w:rsidR="00593F30" w:rsidRPr="00593F30" w:rsidRDefault="00593F30" w:rsidP="00593F30">
            <w:pPr>
              <w:pStyle w:val="TableParagraph"/>
              <w:spacing w:before="123"/>
              <w:ind w:left="360"/>
              <w:rPr>
                <w:lang w:val="en-GB"/>
              </w:rPr>
            </w:pPr>
            <w:r w:rsidRPr="00593F30">
              <w:rPr>
                <w:lang w:val="en-GB"/>
              </w:rPr>
              <w:t>Consent </w:t>
            </w:r>
          </w:p>
          <w:p w14:paraId="1E8F8C6C" w14:textId="77777777" w:rsidR="00593F30" w:rsidRPr="00593F30" w:rsidRDefault="00593F30" w:rsidP="00593F30">
            <w:pPr>
              <w:pStyle w:val="TableParagraph"/>
              <w:spacing w:before="123"/>
              <w:ind w:left="360"/>
              <w:rPr>
                <w:lang w:val="en-GB"/>
              </w:rPr>
            </w:pPr>
            <w:r w:rsidRPr="00593F30">
              <w:rPr>
                <w:lang w:val="en-GB"/>
              </w:rPr>
              <w:t>Relationships and sex in the </w:t>
            </w:r>
          </w:p>
          <w:p w14:paraId="040AD3D8" w14:textId="77777777" w:rsidR="00593F30" w:rsidRPr="00593F30" w:rsidRDefault="00593F30" w:rsidP="00593F30">
            <w:pPr>
              <w:pStyle w:val="TableParagraph"/>
              <w:spacing w:before="123"/>
              <w:ind w:left="360"/>
              <w:rPr>
                <w:lang w:val="en-GB"/>
              </w:rPr>
            </w:pPr>
            <w:r w:rsidRPr="00593F30">
              <w:rPr>
                <w:lang w:val="en-GB"/>
              </w:rPr>
              <w:t>Media </w:t>
            </w:r>
          </w:p>
          <w:p w14:paraId="67CFDB12" w14:textId="77777777" w:rsidR="000B1D37" w:rsidRPr="003A24EF" w:rsidRDefault="000B1D37" w:rsidP="003A24EF">
            <w:pPr>
              <w:pStyle w:val="TableParagraph"/>
              <w:spacing w:before="123"/>
              <w:ind w:left="360"/>
              <w:rPr>
                <w:lang w:val="en-GB"/>
              </w:rPr>
            </w:pPr>
          </w:p>
          <w:p w14:paraId="745A67D2" w14:textId="26D6A7BD" w:rsidR="0073457B" w:rsidRDefault="0073457B">
            <w:pPr>
              <w:pStyle w:val="TableParagraph"/>
              <w:spacing w:before="123"/>
              <w:ind w:left="73"/>
            </w:pPr>
          </w:p>
        </w:tc>
        <w:tc>
          <w:tcPr>
            <w:tcW w:w="2321" w:type="dxa"/>
            <w:tcBorders>
              <w:top w:val="nil"/>
            </w:tcBorders>
          </w:tcPr>
          <w:p w14:paraId="745A67D3" w14:textId="77777777" w:rsidR="0073457B" w:rsidRDefault="0073457B">
            <w:pPr>
              <w:rPr>
                <w:sz w:val="2"/>
                <w:szCs w:val="2"/>
              </w:rPr>
            </w:pPr>
          </w:p>
        </w:tc>
      </w:tr>
      <w:tr w:rsidR="0073457B" w14:paraId="745A67F9" w14:textId="77777777" w:rsidTr="003A24EF">
        <w:trPr>
          <w:trHeight w:val="489"/>
        </w:trPr>
        <w:tc>
          <w:tcPr>
            <w:tcW w:w="2309" w:type="dxa"/>
          </w:tcPr>
          <w:p w14:paraId="745A67F5" w14:textId="3C0D9E3B" w:rsidR="0073457B" w:rsidRPr="005D2FFA" w:rsidRDefault="005D2FFA" w:rsidP="005D2FFA">
            <w:pPr>
              <w:pStyle w:val="TableParagraph"/>
              <w:spacing w:before="0"/>
              <w:ind w:left="360"/>
            </w:pPr>
            <w:r w:rsidRPr="005D2FFA">
              <w:t>KS4</w:t>
            </w:r>
          </w:p>
        </w:tc>
        <w:tc>
          <w:tcPr>
            <w:tcW w:w="2309" w:type="dxa"/>
          </w:tcPr>
          <w:p w14:paraId="4F5398C6" w14:textId="77777777" w:rsidR="005D2FFA" w:rsidRPr="005D2FFA" w:rsidRDefault="005D2FFA" w:rsidP="005D2FFA">
            <w:pPr>
              <w:pStyle w:val="TableParagraph"/>
              <w:ind w:left="360"/>
              <w:rPr>
                <w:lang w:val="en-GB"/>
              </w:rPr>
            </w:pPr>
            <w:r w:rsidRPr="005D2FFA">
              <w:rPr>
                <w:lang w:val="en-GB"/>
              </w:rPr>
              <w:t xml:space="preserve">Human Reproductive Hormones: Detailed study of the roles of hormones like testosterone, oestrogen, progesterone, and FSH/LH in the </w:t>
            </w:r>
            <w:r w:rsidRPr="005D2FFA">
              <w:rPr>
                <w:lang w:val="en-GB"/>
              </w:rPr>
              <w:lastRenderedPageBreak/>
              <w:t>menstrual cycle and puberty.</w:t>
            </w:r>
          </w:p>
          <w:p w14:paraId="5518BE98" w14:textId="77777777" w:rsidR="005D2FFA" w:rsidRPr="005D2FFA" w:rsidRDefault="005D2FFA" w:rsidP="005D2FFA">
            <w:pPr>
              <w:pStyle w:val="TableParagraph"/>
              <w:ind w:left="360"/>
              <w:rPr>
                <w:lang w:val="en-GB"/>
              </w:rPr>
            </w:pPr>
            <w:r w:rsidRPr="005D2FFA">
              <w:rPr>
                <w:lang w:val="en-GB"/>
              </w:rPr>
              <w:t>Contraception: Analysis of various methods (hormonal and non-hormonal) to prevent pregnancy and their relative effectiveness.</w:t>
            </w:r>
          </w:p>
          <w:p w14:paraId="31549ED1" w14:textId="77777777" w:rsidR="005D2FFA" w:rsidRPr="005D2FFA" w:rsidRDefault="005D2FFA" w:rsidP="005D2FFA">
            <w:pPr>
              <w:pStyle w:val="TableParagraph"/>
              <w:ind w:left="360"/>
              <w:rPr>
                <w:lang w:val="en-GB"/>
              </w:rPr>
            </w:pPr>
            <w:r w:rsidRPr="005D2FFA">
              <w:rPr>
                <w:lang w:val="en-GB"/>
              </w:rPr>
              <w:t>Infertility Treatments (Higher Tier): Explanations of how hormones are used in modern reproductive technologies, such as IVF.</w:t>
            </w:r>
          </w:p>
          <w:p w14:paraId="165D8A5A" w14:textId="77777777" w:rsidR="005D2FFA" w:rsidRPr="005D2FFA" w:rsidRDefault="005D2FFA" w:rsidP="005D2FFA">
            <w:pPr>
              <w:pStyle w:val="TableParagraph"/>
              <w:ind w:left="360"/>
              <w:rPr>
                <w:lang w:val="en-GB"/>
              </w:rPr>
            </w:pPr>
            <w:r w:rsidRPr="005D2FFA">
              <w:rPr>
                <w:lang w:val="en-GB"/>
              </w:rPr>
              <w:t>Pathogens and Communicable Diseases: Study of sexually transmitted infections (STIs), including their transmission, prevention, and impact on health.</w:t>
            </w:r>
          </w:p>
          <w:p w14:paraId="1D914AAE" w14:textId="77777777" w:rsidR="005D2FFA" w:rsidRPr="005D2FFA" w:rsidRDefault="005D2FFA" w:rsidP="005D2FFA">
            <w:pPr>
              <w:pStyle w:val="TableParagraph"/>
              <w:ind w:left="360"/>
              <w:rPr>
                <w:lang w:val="en-GB"/>
              </w:rPr>
            </w:pPr>
            <w:r w:rsidRPr="005D2FFA">
              <w:rPr>
                <w:lang w:val="en-GB"/>
              </w:rPr>
              <w:t>Health and Lifestyle: Examining the relationship between health, disease, and lifestyle choices</w:t>
            </w:r>
          </w:p>
          <w:p w14:paraId="745A67F6" w14:textId="77777777" w:rsidR="0073457B" w:rsidRPr="005D2FFA" w:rsidRDefault="0073457B" w:rsidP="005D2FFA">
            <w:pPr>
              <w:pStyle w:val="TableParagraph"/>
              <w:spacing w:before="0"/>
              <w:ind w:left="0"/>
            </w:pPr>
          </w:p>
        </w:tc>
        <w:tc>
          <w:tcPr>
            <w:tcW w:w="2302" w:type="dxa"/>
          </w:tcPr>
          <w:p w14:paraId="35258BEB" w14:textId="77777777" w:rsidR="007B78DF" w:rsidRPr="00352064" w:rsidRDefault="007B78DF" w:rsidP="00352064">
            <w:pPr>
              <w:pStyle w:val="TableParagraph"/>
              <w:ind w:left="360"/>
              <w:rPr>
                <w:lang w:val="en-GB"/>
              </w:rPr>
            </w:pPr>
            <w:r w:rsidRPr="00352064">
              <w:rPr>
                <w:lang w:val="en-GB"/>
              </w:rPr>
              <w:lastRenderedPageBreak/>
              <w:t>Relationship expectations </w:t>
            </w:r>
          </w:p>
          <w:p w14:paraId="7C75984D" w14:textId="77777777" w:rsidR="007B78DF" w:rsidRPr="00352064" w:rsidRDefault="007B78DF" w:rsidP="00352064">
            <w:pPr>
              <w:pStyle w:val="TableParagraph"/>
              <w:ind w:left="360"/>
              <w:rPr>
                <w:lang w:val="en-GB"/>
              </w:rPr>
            </w:pPr>
            <w:r w:rsidRPr="00352064">
              <w:rPr>
                <w:lang w:val="en-GB"/>
              </w:rPr>
              <w:t>Impact of pornography </w:t>
            </w:r>
          </w:p>
          <w:p w14:paraId="4660AB52" w14:textId="77777777" w:rsidR="007B78DF" w:rsidRPr="00352064" w:rsidRDefault="007B78DF" w:rsidP="00352064">
            <w:pPr>
              <w:pStyle w:val="TableParagraph"/>
              <w:ind w:left="360"/>
              <w:rPr>
                <w:lang w:val="en-GB"/>
              </w:rPr>
            </w:pPr>
            <w:r w:rsidRPr="00352064">
              <w:rPr>
                <w:lang w:val="en-GB"/>
              </w:rPr>
              <w:t>Identifying and responding to </w:t>
            </w:r>
          </w:p>
          <w:p w14:paraId="0599519E" w14:textId="77777777" w:rsidR="007B78DF" w:rsidRPr="00352064" w:rsidRDefault="007B78DF" w:rsidP="00352064">
            <w:pPr>
              <w:pStyle w:val="TableParagraph"/>
              <w:ind w:left="360"/>
              <w:rPr>
                <w:lang w:val="en-GB"/>
              </w:rPr>
            </w:pPr>
            <w:r w:rsidRPr="00352064">
              <w:rPr>
                <w:lang w:val="en-GB"/>
              </w:rPr>
              <w:t xml:space="preserve">abuse and </w:t>
            </w:r>
            <w:r w:rsidRPr="00352064">
              <w:rPr>
                <w:lang w:val="en-GB"/>
              </w:rPr>
              <w:lastRenderedPageBreak/>
              <w:t>harassment </w:t>
            </w:r>
          </w:p>
          <w:p w14:paraId="4BAE8290" w14:textId="77777777" w:rsidR="00352064" w:rsidRPr="00352064" w:rsidRDefault="00352064" w:rsidP="00352064">
            <w:pPr>
              <w:pStyle w:val="TableParagraph"/>
              <w:ind w:left="360"/>
              <w:rPr>
                <w:lang w:val="en-GB"/>
              </w:rPr>
            </w:pPr>
            <w:r w:rsidRPr="00352064">
              <w:rPr>
                <w:lang w:val="en-GB"/>
              </w:rPr>
              <w:t>Nature of committed relationships </w:t>
            </w:r>
          </w:p>
          <w:p w14:paraId="00D3AB4D" w14:textId="77777777" w:rsidR="00352064" w:rsidRPr="00352064" w:rsidRDefault="00352064" w:rsidP="00352064">
            <w:pPr>
              <w:pStyle w:val="TableParagraph"/>
              <w:ind w:left="360"/>
              <w:rPr>
                <w:lang w:val="en-GB"/>
              </w:rPr>
            </w:pPr>
            <w:r w:rsidRPr="00352064">
              <w:rPr>
                <w:lang w:val="en-GB"/>
              </w:rPr>
              <w:t>Forced marriage </w:t>
            </w:r>
          </w:p>
          <w:p w14:paraId="4CCC017D" w14:textId="77777777" w:rsidR="00352064" w:rsidRPr="00352064" w:rsidRDefault="00352064" w:rsidP="00352064">
            <w:pPr>
              <w:pStyle w:val="paragraph"/>
              <w:spacing w:before="0" w:beforeAutospacing="0" w:after="0" w:afterAutospacing="0"/>
              <w:ind w:left="360"/>
              <w:textAlignment w:val="baseline"/>
              <w:rPr>
                <w:rFonts w:ascii="Arial" w:hAnsi="Arial" w:cs="Arial"/>
                <w:sz w:val="22"/>
                <w:szCs w:val="22"/>
              </w:rPr>
            </w:pPr>
            <w:r w:rsidRPr="00352064">
              <w:rPr>
                <w:rStyle w:val="normaltextrun"/>
                <w:rFonts w:ascii="Arial" w:hAnsi="Arial" w:cs="Arial"/>
                <w:sz w:val="22"/>
                <w:szCs w:val="22"/>
              </w:rPr>
              <w:t>Managing relationship</w:t>
            </w:r>
            <w:r w:rsidRPr="00352064">
              <w:rPr>
                <w:rStyle w:val="eop"/>
                <w:rFonts w:ascii="Arial" w:hAnsi="Arial" w:cs="Arial"/>
                <w:sz w:val="22"/>
                <w:szCs w:val="22"/>
              </w:rPr>
              <w:t> </w:t>
            </w:r>
          </w:p>
          <w:p w14:paraId="4962092D" w14:textId="77777777" w:rsidR="00352064" w:rsidRPr="00352064" w:rsidRDefault="00352064" w:rsidP="00352064">
            <w:pPr>
              <w:pStyle w:val="paragraph"/>
              <w:spacing w:before="0" w:beforeAutospacing="0" w:after="0" w:afterAutospacing="0"/>
              <w:ind w:left="360"/>
              <w:textAlignment w:val="baseline"/>
              <w:rPr>
                <w:rFonts w:ascii="Arial" w:hAnsi="Arial" w:cs="Arial"/>
                <w:sz w:val="22"/>
                <w:szCs w:val="22"/>
              </w:rPr>
            </w:pPr>
            <w:r w:rsidRPr="00352064">
              <w:rPr>
                <w:rStyle w:val="normaltextrun"/>
                <w:rFonts w:ascii="Arial" w:hAnsi="Arial" w:cs="Arial"/>
                <w:sz w:val="22"/>
                <w:szCs w:val="22"/>
              </w:rPr>
              <w:t>challenges and endings</w:t>
            </w:r>
            <w:r w:rsidRPr="00352064">
              <w:rPr>
                <w:rStyle w:val="eop"/>
                <w:rFonts w:ascii="Arial" w:hAnsi="Arial" w:cs="Arial"/>
                <w:sz w:val="22"/>
                <w:szCs w:val="22"/>
              </w:rPr>
              <w:t> </w:t>
            </w:r>
          </w:p>
          <w:p w14:paraId="54E17FA1" w14:textId="6D5ED423" w:rsidR="00352064" w:rsidRDefault="00352064" w:rsidP="004F0B1C">
            <w:pPr>
              <w:pStyle w:val="paragraph"/>
              <w:spacing w:before="0" w:beforeAutospacing="0" w:after="0" w:afterAutospacing="0"/>
              <w:ind w:left="360"/>
              <w:textAlignment w:val="baseline"/>
              <w:rPr>
                <w:rStyle w:val="eop"/>
                <w:rFonts w:ascii="Arial" w:hAnsi="Arial" w:cs="Arial"/>
                <w:sz w:val="22"/>
                <w:szCs w:val="22"/>
              </w:rPr>
            </w:pPr>
            <w:r w:rsidRPr="00352064">
              <w:rPr>
                <w:rStyle w:val="normaltextrun"/>
                <w:rFonts w:ascii="Arial" w:hAnsi="Arial" w:cs="Arial"/>
                <w:sz w:val="22"/>
                <w:szCs w:val="22"/>
              </w:rPr>
              <w:t>Relationship values</w:t>
            </w:r>
            <w:r w:rsidRPr="00352064">
              <w:rPr>
                <w:rStyle w:val="eop"/>
                <w:rFonts w:ascii="Arial" w:hAnsi="Arial" w:cs="Arial"/>
                <w:sz w:val="22"/>
                <w:szCs w:val="22"/>
              </w:rPr>
              <w:t> </w:t>
            </w:r>
          </w:p>
          <w:p w14:paraId="301D4FD0" w14:textId="5B7DDA7C" w:rsidR="004F0B1C" w:rsidRPr="004F0B1C" w:rsidRDefault="004F0B1C" w:rsidP="004F0B1C">
            <w:pPr>
              <w:pStyle w:val="paragraph"/>
              <w:spacing w:before="0" w:beforeAutospacing="0" w:after="0" w:afterAutospacing="0"/>
              <w:ind w:left="360"/>
              <w:textAlignment w:val="baseline"/>
              <w:rPr>
                <w:rFonts w:ascii="Arial" w:hAnsi="Arial" w:cs="Arial"/>
                <w:sz w:val="22"/>
                <w:szCs w:val="22"/>
              </w:rPr>
            </w:pPr>
            <w:r w:rsidRPr="004F0B1C">
              <w:rPr>
                <w:rFonts w:ascii="Arial" w:hAnsi="Arial" w:cs="Arial"/>
                <w:sz w:val="22"/>
                <w:szCs w:val="22"/>
                <w:lang w:val="en-US"/>
              </w:rPr>
              <w:t>Online relationships </w:t>
            </w:r>
          </w:p>
          <w:p w14:paraId="745A67F7" w14:textId="77777777" w:rsidR="0073457B" w:rsidRDefault="0073457B">
            <w:pPr>
              <w:pStyle w:val="TableParagraph"/>
              <w:spacing w:before="0"/>
              <w:ind w:left="0"/>
              <w:rPr>
                <w:rFonts w:ascii="Times New Roman"/>
              </w:rPr>
            </w:pPr>
          </w:p>
        </w:tc>
        <w:tc>
          <w:tcPr>
            <w:tcW w:w="2321" w:type="dxa"/>
          </w:tcPr>
          <w:p w14:paraId="745A67F8" w14:textId="77777777" w:rsidR="0073457B" w:rsidRDefault="0073457B">
            <w:pPr>
              <w:pStyle w:val="TableParagraph"/>
              <w:spacing w:before="0"/>
              <w:ind w:left="0"/>
              <w:rPr>
                <w:rFonts w:ascii="Times New Roman"/>
              </w:rPr>
            </w:pPr>
          </w:p>
        </w:tc>
      </w:tr>
    </w:tbl>
    <w:p w14:paraId="745A67FA" w14:textId="77777777" w:rsidR="0073457B" w:rsidRDefault="0073457B">
      <w:pPr>
        <w:pStyle w:val="TableParagraph"/>
        <w:rPr>
          <w:rFonts w:ascii="Times New Roman"/>
        </w:rPr>
        <w:sectPr w:rsidR="0073457B">
          <w:pgSz w:w="11910" w:h="16840"/>
          <w:pgMar w:top="1200" w:right="708" w:bottom="280" w:left="1275" w:header="761" w:footer="0" w:gutter="0"/>
          <w:cols w:space="720"/>
        </w:sectPr>
      </w:pPr>
    </w:p>
    <w:p w14:paraId="745A67FB" w14:textId="77777777" w:rsidR="0073457B" w:rsidRDefault="0073457B">
      <w:pPr>
        <w:pStyle w:val="BodyText"/>
        <w:spacing w:before="246"/>
        <w:rPr>
          <w:sz w:val="24"/>
        </w:rPr>
      </w:pPr>
    </w:p>
    <w:p w14:paraId="745A67FC" w14:textId="77777777" w:rsidR="0073457B" w:rsidRDefault="00C0135D">
      <w:pPr>
        <w:pStyle w:val="Heading1"/>
        <w:tabs>
          <w:tab w:val="left" w:pos="1604"/>
        </w:tabs>
        <w:ind w:left="165" w:firstLine="0"/>
      </w:pPr>
      <w:bookmarkStart w:id="46" w:name="_bookmark34"/>
      <w:bookmarkEnd w:id="46"/>
      <w:r>
        <w:rPr>
          <w:rFonts w:ascii="Calibri"/>
        </w:rPr>
        <w:t>Appendix</w:t>
      </w:r>
      <w:r>
        <w:rPr>
          <w:rFonts w:ascii="Calibri"/>
          <w:spacing w:val="-9"/>
        </w:rPr>
        <w:t xml:space="preserve"> </w:t>
      </w:r>
      <w:r>
        <w:rPr>
          <w:rFonts w:ascii="Calibri"/>
          <w:spacing w:val="-10"/>
        </w:rPr>
        <w:t>2</w:t>
      </w:r>
      <w:r>
        <w:rPr>
          <w:rFonts w:ascii="Calibri"/>
        </w:rPr>
        <w:tab/>
      </w:r>
      <w:r>
        <w:t>Parents'</w:t>
      </w:r>
      <w:r>
        <w:rPr>
          <w:spacing w:val="-4"/>
        </w:rPr>
        <w:t xml:space="preserve"> </w:t>
      </w:r>
      <w:r>
        <w:t>consultation</w:t>
      </w:r>
      <w:r>
        <w:rPr>
          <w:spacing w:val="-1"/>
        </w:rPr>
        <w:t xml:space="preserve"> </w:t>
      </w:r>
      <w:r>
        <w:t>and</w:t>
      </w:r>
      <w:r>
        <w:rPr>
          <w:spacing w:val="-1"/>
        </w:rPr>
        <w:t xml:space="preserve"> </w:t>
      </w:r>
      <w:r>
        <w:t>review</w:t>
      </w:r>
      <w:r>
        <w:rPr>
          <w:spacing w:val="-6"/>
        </w:rPr>
        <w:t xml:space="preserve"> </w:t>
      </w:r>
      <w:r>
        <w:rPr>
          <w:spacing w:val="-2"/>
        </w:rPr>
        <w:t>process</w:t>
      </w:r>
    </w:p>
    <w:p w14:paraId="745A67FE" w14:textId="77777777" w:rsidR="0073457B" w:rsidRDefault="00C0135D">
      <w:pPr>
        <w:pStyle w:val="Heading1"/>
        <w:spacing w:before="201"/>
        <w:ind w:left="165" w:firstLine="0"/>
      </w:pPr>
      <w:bookmarkStart w:id="47" w:name="General_principles"/>
      <w:bookmarkEnd w:id="47"/>
      <w:r>
        <w:t>General</w:t>
      </w:r>
      <w:r>
        <w:rPr>
          <w:spacing w:val="1"/>
        </w:rPr>
        <w:t xml:space="preserve"> </w:t>
      </w:r>
      <w:r>
        <w:rPr>
          <w:spacing w:val="-2"/>
        </w:rPr>
        <w:t>principles</w:t>
      </w:r>
    </w:p>
    <w:p w14:paraId="745A67FF" w14:textId="048A3E2D" w:rsidR="0073457B" w:rsidRDefault="00C0135D">
      <w:pPr>
        <w:pStyle w:val="BodyText"/>
        <w:spacing w:before="199"/>
        <w:ind w:left="164" w:right="656"/>
      </w:pPr>
      <w:r>
        <w:t xml:space="preserve">We will consult with Parents when developing and reviewing our policies for </w:t>
      </w:r>
      <w:r w:rsidR="00730B51">
        <w:t>relationships</w:t>
      </w:r>
      <w:r>
        <w:rPr>
          <w:color w:val="000000"/>
        </w:rPr>
        <w:t xml:space="preserve"> and sex education, which help inform our decisions on when and how certain curriculum content is covered and how it is delivered.</w:t>
      </w:r>
      <w:r>
        <w:rPr>
          <w:color w:val="000000"/>
          <w:spacing w:val="40"/>
        </w:rPr>
        <w:t xml:space="preserve"> </w:t>
      </w:r>
      <w:r>
        <w:rPr>
          <w:color w:val="000000"/>
        </w:rPr>
        <w:t>Our consultation will include</w:t>
      </w:r>
      <w:r>
        <w:rPr>
          <w:color w:val="000000"/>
          <w:spacing w:val="-4"/>
        </w:rPr>
        <w:t xml:space="preserve"> </w:t>
      </w:r>
      <w:r>
        <w:rPr>
          <w:color w:val="000000"/>
        </w:rPr>
        <w:t>giving</w:t>
      </w:r>
      <w:r>
        <w:rPr>
          <w:color w:val="000000"/>
          <w:spacing w:val="-4"/>
        </w:rPr>
        <w:t xml:space="preserve"> </w:t>
      </w:r>
      <w:r>
        <w:rPr>
          <w:color w:val="000000"/>
        </w:rPr>
        <w:t>the space</w:t>
      </w:r>
      <w:r>
        <w:rPr>
          <w:color w:val="000000"/>
          <w:spacing w:val="-4"/>
        </w:rPr>
        <w:t xml:space="preserve"> </w:t>
      </w:r>
      <w:r>
        <w:rPr>
          <w:color w:val="000000"/>
        </w:rPr>
        <w:t>and time</w:t>
      </w:r>
      <w:r>
        <w:rPr>
          <w:color w:val="000000"/>
          <w:spacing w:val="-4"/>
        </w:rPr>
        <w:t xml:space="preserve"> </w:t>
      </w:r>
      <w:r>
        <w:rPr>
          <w:color w:val="000000"/>
        </w:rPr>
        <w:t>for</w:t>
      </w:r>
      <w:r>
        <w:rPr>
          <w:color w:val="000000"/>
          <w:spacing w:val="-7"/>
        </w:rPr>
        <w:t xml:space="preserve"> </w:t>
      </w:r>
      <w:r>
        <w:rPr>
          <w:color w:val="000000"/>
        </w:rPr>
        <w:t>Parents</w:t>
      </w:r>
      <w:r>
        <w:rPr>
          <w:color w:val="000000"/>
          <w:spacing w:val="-6"/>
        </w:rPr>
        <w:t xml:space="preserve"> </w:t>
      </w:r>
      <w:r>
        <w:rPr>
          <w:color w:val="000000"/>
        </w:rPr>
        <w:t>to input,</w:t>
      </w:r>
      <w:r>
        <w:rPr>
          <w:color w:val="000000"/>
          <w:spacing w:val="-1"/>
        </w:rPr>
        <w:t xml:space="preserve"> </w:t>
      </w:r>
      <w:r>
        <w:rPr>
          <w:color w:val="000000"/>
        </w:rPr>
        <w:t>ask</w:t>
      </w:r>
      <w:r>
        <w:rPr>
          <w:color w:val="000000"/>
          <w:spacing w:val="-1"/>
        </w:rPr>
        <w:t xml:space="preserve"> </w:t>
      </w:r>
      <w:r>
        <w:rPr>
          <w:color w:val="000000"/>
        </w:rPr>
        <w:t>questions,</w:t>
      </w:r>
      <w:r>
        <w:rPr>
          <w:color w:val="000000"/>
          <w:spacing w:val="-1"/>
        </w:rPr>
        <w:t xml:space="preserve"> </w:t>
      </w:r>
      <w:r>
        <w:rPr>
          <w:color w:val="000000"/>
        </w:rPr>
        <w:t>share concerns</w:t>
      </w:r>
      <w:r>
        <w:rPr>
          <w:color w:val="000000"/>
          <w:spacing w:val="-6"/>
        </w:rPr>
        <w:t xml:space="preserve"> </w:t>
      </w:r>
      <w:r>
        <w:rPr>
          <w:color w:val="000000"/>
        </w:rPr>
        <w:t>and for the Academy to decide the way forward.</w:t>
      </w:r>
    </w:p>
    <w:p w14:paraId="745A6800" w14:textId="77777777" w:rsidR="0073457B" w:rsidRDefault="00C0135D">
      <w:pPr>
        <w:pStyle w:val="BodyText"/>
        <w:spacing w:before="199"/>
        <w:ind w:left="165" w:right="827" w:hanging="1"/>
        <w:jc w:val="both"/>
      </w:pPr>
      <w:r>
        <w:t>We will</w:t>
      </w:r>
      <w:r>
        <w:rPr>
          <w:spacing w:val="-3"/>
        </w:rPr>
        <w:t xml:space="preserve"> </w:t>
      </w:r>
      <w:r>
        <w:t>listen</w:t>
      </w:r>
      <w:r>
        <w:rPr>
          <w:spacing w:val="-5"/>
        </w:rPr>
        <w:t xml:space="preserve"> </w:t>
      </w:r>
      <w:r>
        <w:t>to</w:t>
      </w:r>
      <w:r>
        <w:rPr>
          <w:spacing w:val="-5"/>
        </w:rPr>
        <w:t xml:space="preserve"> </w:t>
      </w:r>
      <w:r>
        <w:t>Parents'</w:t>
      </w:r>
      <w:r>
        <w:rPr>
          <w:spacing w:val="-1"/>
        </w:rPr>
        <w:t xml:space="preserve"> </w:t>
      </w:r>
      <w:proofErr w:type="gramStart"/>
      <w:r>
        <w:t>views,</w:t>
      </w:r>
      <w:r>
        <w:rPr>
          <w:spacing w:val="-6"/>
        </w:rPr>
        <w:t xml:space="preserve"> </w:t>
      </w:r>
      <w:r>
        <w:t>and</w:t>
      </w:r>
      <w:proofErr w:type="gramEnd"/>
      <w:r>
        <w:t xml:space="preserve"> then</w:t>
      </w:r>
      <w:r>
        <w:rPr>
          <w:spacing w:val="-5"/>
        </w:rPr>
        <w:t xml:space="preserve"> </w:t>
      </w:r>
      <w:r>
        <w:t>make</w:t>
      </w:r>
      <w:r>
        <w:rPr>
          <w:spacing w:val="-5"/>
        </w:rPr>
        <w:t xml:space="preserve"> </w:t>
      </w:r>
      <w:r>
        <w:t>a reasonable decision as</w:t>
      </w:r>
      <w:r>
        <w:rPr>
          <w:spacing w:val="-2"/>
        </w:rPr>
        <w:t xml:space="preserve"> </w:t>
      </w:r>
      <w:r>
        <w:t>to how</w:t>
      </w:r>
      <w:r>
        <w:rPr>
          <w:spacing w:val="-3"/>
        </w:rPr>
        <w:t xml:space="preserve"> </w:t>
      </w:r>
      <w:r>
        <w:t>to</w:t>
      </w:r>
      <w:r>
        <w:rPr>
          <w:spacing w:val="-5"/>
        </w:rPr>
        <w:t xml:space="preserve"> </w:t>
      </w:r>
      <w:r>
        <w:t>proceed. What is</w:t>
      </w:r>
      <w:r>
        <w:rPr>
          <w:spacing w:val="-5"/>
        </w:rPr>
        <w:t xml:space="preserve"> </w:t>
      </w:r>
      <w:r>
        <w:t>taught,</w:t>
      </w:r>
      <w:r>
        <w:rPr>
          <w:spacing w:val="-4"/>
        </w:rPr>
        <w:t xml:space="preserve"> </w:t>
      </w:r>
      <w:r>
        <w:t>and</w:t>
      </w:r>
      <w:r>
        <w:rPr>
          <w:spacing w:val="-3"/>
        </w:rPr>
        <w:t xml:space="preserve"> </w:t>
      </w:r>
      <w:r>
        <w:t>how, is</w:t>
      </w:r>
      <w:r>
        <w:rPr>
          <w:spacing w:val="-5"/>
        </w:rPr>
        <w:t xml:space="preserve"> </w:t>
      </w:r>
      <w:r>
        <w:t>ultimately a</w:t>
      </w:r>
      <w:r>
        <w:rPr>
          <w:spacing w:val="-3"/>
        </w:rPr>
        <w:t xml:space="preserve"> </w:t>
      </w:r>
      <w:r>
        <w:t>decision</w:t>
      </w:r>
      <w:r>
        <w:rPr>
          <w:spacing w:val="-3"/>
        </w:rPr>
        <w:t xml:space="preserve"> </w:t>
      </w:r>
      <w:r>
        <w:t>for</w:t>
      </w:r>
      <w:r>
        <w:rPr>
          <w:spacing w:val="-2"/>
        </w:rPr>
        <w:t xml:space="preserve"> </w:t>
      </w:r>
      <w:r>
        <w:t>the</w:t>
      </w:r>
      <w:r>
        <w:rPr>
          <w:spacing w:val="-3"/>
        </w:rPr>
        <w:t xml:space="preserve"> </w:t>
      </w:r>
      <w:r>
        <w:t>Academy</w:t>
      </w:r>
      <w:r>
        <w:rPr>
          <w:spacing w:val="-5"/>
        </w:rPr>
        <w:t xml:space="preserve"> </w:t>
      </w:r>
      <w:r>
        <w:t>and consultation does</w:t>
      </w:r>
      <w:r>
        <w:rPr>
          <w:spacing w:val="-5"/>
        </w:rPr>
        <w:t xml:space="preserve"> </w:t>
      </w:r>
      <w:r>
        <w:t>not provide a Parental veto on curriculum content or delivery.</w:t>
      </w:r>
    </w:p>
    <w:p w14:paraId="745A6801" w14:textId="77777777" w:rsidR="0073457B" w:rsidRDefault="00C0135D">
      <w:pPr>
        <w:pStyle w:val="BodyText"/>
        <w:spacing w:before="201"/>
        <w:ind w:left="165" w:right="656"/>
      </w:pPr>
      <w:r>
        <w:t>As</w:t>
      </w:r>
      <w:r>
        <w:rPr>
          <w:spacing w:val="-2"/>
        </w:rPr>
        <w:t xml:space="preserve"> </w:t>
      </w:r>
      <w:r>
        <w:t>part</w:t>
      </w:r>
      <w:r>
        <w:rPr>
          <w:spacing w:val="-6"/>
        </w:rPr>
        <w:t xml:space="preserve"> </w:t>
      </w:r>
      <w:r>
        <w:t>of</w:t>
      </w:r>
      <w:r>
        <w:rPr>
          <w:spacing w:val="-6"/>
        </w:rPr>
        <w:t xml:space="preserve"> </w:t>
      </w:r>
      <w:r>
        <w:t>our</w:t>
      </w:r>
      <w:r>
        <w:rPr>
          <w:spacing w:val="-4"/>
        </w:rPr>
        <w:t xml:space="preserve"> </w:t>
      </w:r>
      <w:r>
        <w:t>consultation with</w:t>
      </w:r>
      <w:r>
        <w:rPr>
          <w:spacing w:val="-5"/>
        </w:rPr>
        <w:t xml:space="preserve"> </w:t>
      </w:r>
      <w:r>
        <w:t>Parents</w:t>
      </w:r>
      <w:r>
        <w:rPr>
          <w:spacing w:val="-2"/>
        </w:rPr>
        <w:t xml:space="preserve"> </w:t>
      </w:r>
      <w:r>
        <w:t>we</w:t>
      </w:r>
      <w:r>
        <w:rPr>
          <w:spacing w:val="-5"/>
        </w:rPr>
        <w:t xml:space="preserve"> </w:t>
      </w:r>
      <w:r>
        <w:t>will</w:t>
      </w:r>
      <w:r>
        <w:rPr>
          <w:spacing w:val="-3"/>
        </w:rPr>
        <w:t xml:space="preserve"> </w:t>
      </w:r>
      <w:r>
        <w:t>provide</w:t>
      </w:r>
      <w:r>
        <w:rPr>
          <w:spacing w:val="-5"/>
        </w:rPr>
        <w:t xml:space="preserve"> </w:t>
      </w:r>
      <w:r>
        <w:t>examples</w:t>
      </w:r>
      <w:r>
        <w:rPr>
          <w:spacing w:val="-2"/>
        </w:rPr>
        <w:t xml:space="preserve"> </w:t>
      </w:r>
      <w:r>
        <w:t>of</w:t>
      </w:r>
      <w:r>
        <w:rPr>
          <w:spacing w:val="-1"/>
        </w:rPr>
        <w:t xml:space="preserve"> </w:t>
      </w:r>
      <w:r>
        <w:t>the resources</w:t>
      </w:r>
      <w:r>
        <w:rPr>
          <w:spacing w:val="-6"/>
        </w:rPr>
        <w:t xml:space="preserve"> </w:t>
      </w:r>
      <w:r>
        <w:t>we</w:t>
      </w:r>
      <w:r>
        <w:rPr>
          <w:spacing w:val="-5"/>
        </w:rPr>
        <w:t xml:space="preserve"> </w:t>
      </w:r>
      <w:r>
        <w:t>plan to use, for example the books we will use in lessons.</w:t>
      </w:r>
      <w:r>
        <w:rPr>
          <w:spacing w:val="40"/>
        </w:rPr>
        <w:t xml:space="preserve"> </w:t>
      </w:r>
      <w:r>
        <w:t>We may adapt our timescales, process and content to respond to the needs of the Academy and pupils.</w:t>
      </w:r>
    </w:p>
    <w:p w14:paraId="745A6802" w14:textId="77777777" w:rsidR="0073457B" w:rsidRDefault="00C0135D">
      <w:pPr>
        <w:pStyle w:val="Heading1"/>
        <w:spacing w:before="202"/>
        <w:ind w:left="165" w:firstLine="0"/>
        <w:jc w:val="both"/>
      </w:pPr>
      <w:bookmarkStart w:id="48" w:name="Example_timetable_for_consultation_proce"/>
      <w:bookmarkEnd w:id="48"/>
      <w:r>
        <w:t>Example</w:t>
      </w:r>
      <w:r>
        <w:rPr>
          <w:spacing w:val="-5"/>
        </w:rPr>
        <w:t xml:space="preserve"> </w:t>
      </w:r>
      <w:r>
        <w:t>timetable</w:t>
      </w:r>
      <w:r>
        <w:rPr>
          <w:spacing w:val="-2"/>
        </w:rPr>
        <w:t xml:space="preserve"> </w:t>
      </w:r>
      <w:r>
        <w:t>for</w:t>
      </w:r>
      <w:r>
        <w:rPr>
          <w:spacing w:val="-5"/>
        </w:rPr>
        <w:t xml:space="preserve"> </w:t>
      </w:r>
      <w:r>
        <w:t>consultation</w:t>
      </w:r>
      <w:r>
        <w:rPr>
          <w:spacing w:val="-5"/>
        </w:rPr>
        <w:t xml:space="preserve"> </w:t>
      </w:r>
      <w:r>
        <w:rPr>
          <w:spacing w:val="-2"/>
        </w:rPr>
        <w:t>process</w:t>
      </w:r>
    </w:p>
    <w:p w14:paraId="745A6803" w14:textId="77777777" w:rsidR="0073457B" w:rsidRDefault="0073457B">
      <w:pPr>
        <w:pStyle w:val="BodyText"/>
        <w:spacing w:before="3"/>
        <w:rPr>
          <w:b/>
          <w:sz w:val="17"/>
        </w:rPr>
      </w:pPr>
    </w:p>
    <w:tbl>
      <w:tblPr>
        <w:tblW w:w="0" w:type="auto"/>
        <w:tblInd w:w="313"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CellMar>
          <w:left w:w="0" w:type="dxa"/>
          <w:right w:w="0" w:type="dxa"/>
        </w:tblCellMar>
        <w:tblLook w:val="01E0" w:firstRow="1" w:lastRow="1" w:firstColumn="1" w:lastColumn="1" w:noHBand="0" w:noVBand="0"/>
      </w:tblPr>
      <w:tblGrid>
        <w:gridCol w:w="4618"/>
        <w:gridCol w:w="4623"/>
      </w:tblGrid>
      <w:tr w:rsidR="0073457B" w14:paraId="745A6806" w14:textId="77777777">
        <w:trPr>
          <w:trHeight w:val="719"/>
        </w:trPr>
        <w:tc>
          <w:tcPr>
            <w:tcW w:w="4618" w:type="dxa"/>
            <w:shd w:val="clear" w:color="auto" w:fill="BEBEBE"/>
          </w:tcPr>
          <w:p w14:paraId="745A6804" w14:textId="77777777" w:rsidR="0073457B" w:rsidRDefault="00C0135D">
            <w:pPr>
              <w:pStyle w:val="TableParagraph"/>
              <w:rPr>
                <w:b/>
                <w:sz w:val="21"/>
              </w:rPr>
            </w:pPr>
            <w:r>
              <w:rPr>
                <w:b/>
                <w:spacing w:val="-2"/>
                <w:sz w:val="21"/>
              </w:rPr>
              <w:t>Action</w:t>
            </w:r>
          </w:p>
        </w:tc>
        <w:tc>
          <w:tcPr>
            <w:tcW w:w="4623" w:type="dxa"/>
            <w:shd w:val="clear" w:color="auto" w:fill="BEBEBE"/>
          </w:tcPr>
          <w:p w14:paraId="745A6805" w14:textId="77777777" w:rsidR="0073457B" w:rsidRDefault="00C0135D">
            <w:pPr>
              <w:pStyle w:val="TableParagraph"/>
              <w:spacing w:line="242" w:lineRule="auto"/>
              <w:ind w:left="73"/>
              <w:rPr>
                <w:b/>
                <w:sz w:val="21"/>
              </w:rPr>
            </w:pPr>
            <w:r>
              <w:rPr>
                <w:b/>
                <w:sz w:val="21"/>
              </w:rPr>
              <w:t>Timeframe guidelines to complete draft policy,</w:t>
            </w:r>
            <w:r>
              <w:rPr>
                <w:b/>
                <w:spacing w:val="-7"/>
                <w:sz w:val="21"/>
              </w:rPr>
              <w:t xml:space="preserve"> </w:t>
            </w:r>
            <w:r>
              <w:rPr>
                <w:b/>
                <w:sz w:val="21"/>
              </w:rPr>
              <w:t>parent</w:t>
            </w:r>
            <w:r>
              <w:rPr>
                <w:b/>
                <w:spacing w:val="-4"/>
                <w:sz w:val="21"/>
              </w:rPr>
              <w:t xml:space="preserve"> </w:t>
            </w:r>
            <w:r>
              <w:rPr>
                <w:b/>
                <w:sz w:val="21"/>
              </w:rPr>
              <w:t>consultation</w:t>
            </w:r>
            <w:r>
              <w:rPr>
                <w:b/>
                <w:spacing w:val="-9"/>
                <w:sz w:val="21"/>
              </w:rPr>
              <w:t xml:space="preserve"> </w:t>
            </w:r>
            <w:r>
              <w:rPr>
                <w:b/>
                <w:sz w:val="21"/>
              </w:rPr>
              <w:t>and</w:t>
            </w:r>
            <w:r>
              <w:rPr>
                <w:b/>
                <w:spacing w:val="-6"/>
                <w:sz w:val="21"/>
              </w:rPr>
              <w:t xml:space="preserve"> </w:t>
            </w:r>
            <w:r>
              <w:rPr>
                <w:b/>
                <w:sz w:val="21"/>
              </w:rPr>
              <w:t>final</w:t>
            </w:r>
            <w:r>
              <w:rPr>
                <w:b/>
                <w:spacing w:val="-7"/>
                <w:sz w:val="21"/>
              </w:rPr>
              <w:t xml:space="preserve"> </w:t>
            </w:r>
            <w:r>
              <w:rPr>
                <w:b/>
                <w:sz w:val="21"/>
              </w:rPr>
              <w:t>policy</w:t>
            </w:r>
          </w:p>
        </w:tc>
      </w:tr>
      <w:tr w:rsidR="0073457B" w14:paraId="745A680A" w14:textId="77777777">
        <w:trPr>
          <w:trHeight w:val="1271"/>
        </w:trPr>
        <w:tc>
          <w:tcPr>
            <w:tcW w:w="4618" w:type="dxa"/>
          </w:tcPr>
          <w:p w14:paraId="745A6807" w14:textId="77777777" w:rsidR="0073457B" w:rsidRDefault="00C0135D">
            <w:pPr>
              <w:pStyle w:val="TableParagraph"/>
            </w:pPr>
            <w:r>
              <w:t>Draft</w:t>
            </w:r>
            <w:r>
              <w:rPr>
                <w:spacing w:val="-5"/>
              </w:rPr>
              <w:t xml:space="preserve"> </w:t>
            </w:r>
            <w:r>
              <w:t>RSE</w:t>
            </w:r>
            <w:r>
              <w:rPr>
                <w:spacing w:val="-2"/>
              </w:rPr>
              <w:t xml:space="preserve"> </w:t>
            </w:r>
            <w:r>
              <w:t>Academy</w:t>
            </w:r>
            <w:r>
              <w:rPr>
                <w:spacing w:val="-7"/>
              </w:rPr>
              <w:t xml:space="preserve"> </w:t>
            </w:r>
            <w:r>
              <w:rPr>
                <w:spacing w:val="-2"/>
              </w:rPr>
              <w:t>policy</w:t>
            </w:r>
          </w:p>
          <w:p w14:paraId="745A6808" w14:textId="77777777" w:rsidR="0073457B" w:rsidRDefault="00C0135D">
            <w:pPr>
              <w:pStyle w:val="TableParagraph"/>
              <w:spacing w:before="198"/>
            </w:pPr>
            <w:r>
              <w:t>(Staff</w:t>
            </w:r>
            <w:r>
              <w:rPr>
                <w:spacing w:val="-7"/>
              </w:rPr>
              <w:t xml:space="preserve"> </w:t>
            </w:r>
            <w:r>
              <w:t>and</w:t>
            </w:r>
            <w:r>
              <w:rPr>
                <w:spacing w:val="-6"/>
              </w:rPr>
              <w:t xml:space="preserve"> </w:t>
            </w:r>
            <w:r>
              <w:t>pupils</w:t>
            </w:r>
            <w:r>
              <w:rPr>
                <w:spacing w:val="-8"/>
              </w:rPr>
              <w:t xml:space="preserve"> </w:t>
            </w:r>
            <w:r>
              <w:t>may</w:t>
            </w:r>
            <w:r>
              <w:rPr>
                <w:spacing w:val="-3"/>
              </w:rPr>
              <w:t xml:space="preserve"> </w:t>
            </w:r>
            <w:r>
              <w:t>be</w:t>
            </w:r>
            <w:r>
              <w:rPr>
                <w:spacing w:val="-1"/>
              </w:rPr>
              <w:t xml:space="preserve"> </w:t>
            </w:r>
            <w:r>
              <w:t>consulted</w:t>
            </w:r>
            <w:r>
              <w:rPr>
                <w:spacing w:val="-6"/>
              </w:rPr>
              <w:t xml:space="preserve"> </w:t>
            </w:r>
            <w:r>
              <w:t>before</w:t>
            </w:r>
            <w:r>
              <w:rPr>
                <w:spacing w:val="-6"/>
              </w:rPr>
              <w:t xml:space="preserve"> </w:t>
            </w:r>
            <w:r>
              <w:t>this draft is produced)</w:t>
            </w:r>
          </w:p>
        </w:tc>
        <w:tc>
          <w:tcPr>
            <w:tcW w:w="4623" w:type="dxa"/>
          </w:tcPr>
          <w:p w14:paraId="745A6809" w14:textId="2255279A" w:rsidR="0073457B" w:rsidRDefault="00730B51">
            <w:pPr>
              <w:pStyle w:val="TableParagraph"/>
              <w:ind w:left="73"/>
            </w:pPr>
            <w:r>
              <w:t>Feb 2026</w:t>
            </w:r>
          </w:p>
        </w:tc>
      </w:tr>
      <w:tr w:rsidR="0073457B" w14:paraId="745A680D" w14:textId="77777777">
        <w:trPr>
          <w:trHeight w:val="1075"/>
        </w:trPr>
        <w:tc>
          <w:tcPr>
            <w:tcW w:w="4618" w:type="dxa"/>
          </w:tcPr>
          <w:p w14:paraId="745A680B" w14:textId="77777777" w:rsidR="0073457B" w:rsidRDefault="00C0135D">
            <w:pPr>
              <w:pStyle w:val="TableParagraph"/>
            </w:pPr>
            <w:r>
              <w:t xml:space="preserve">Whole school communication </w:t>
            </w:r>
            <w:proofErr w:type="spellStart"/>
            <w:r>
              <w:t>publicising</w:t>
            </w:r>
            <w:proofErr w:type="spellEnd"/>
            <w:r>
              <w:t xml:space="preserve"> Parent</w:t>
            </w:r>
            <w:r>
              <w:rPr>
                <w:spacing w:val="-7"/>
              </w:rPr>
              <w:t xml:space="preserve"> </w:t>
            </w:r>
            <w:r>
              <w:t>consultation</w:t>
            </w:r>
            <w:r>
              <w:rPr>
                <w:spacing w:val="-6"/>
              </w:rPr>
              <w:t xml:space="preserve"> </w:t>
            </w:r>
            <w:r>
              <w:t>on</w:t>
            </w:r>
            <w:r>
              <w:rPr>
                <w:spacing w:val="-6"/>
              </w:rPr>
              <w:t xml:space="preserve"> </w:t>
            </w:r>
            <w:r>
              <w:t>RSE,</w:t>
            </w:r>
            <w:r>
              <w:rPr>
                <w:spacing w:val="-11"/>
              </w:rPr>
              <w:t xml:space="preserve"> </w:t>
            </w:r>
            <w:r>
              <w:t>including</w:t>
            </w:r>
            <w:r>
              <w:rPr>
                <w:spacing w:val="-6"/>
              </w:rPr>
              <w:t xml:space="preserve"> </w:t>
            </w:r>
            <w:r>
              <w:t>what consultation will constitute.</w:t>
            </w:r>
          </w:p>
        </w:tc>
        <w:tc>
          <w:tcPr>
            <w:tcW w:w="4623" w:type="dxa"/>
          </w:tcPr>
          <w:p w14:paraId="745A680C" w14:textId="77777777" w:rsidR="0073457B" w:rsidRDefault="00C0135D">
            <w:pPr>
              <w:pStyle w:val="TableParagraph"/>
              <w:ind w:left="73"/>
            </w:pPr>
            <w:r>
              <w:t>As</w:t>
            </w:r>
            <w:r>
              <w:rPr>
                <w:spacing w:val="-1"/>
              </w:rPr>
              <w:t xml:space="preserve"> </w:t>
            </w:r>
            <w:r>
              <w:t>early as</w:t>
            </w:r>
            <w:r>
              <w:rPr>
                <w:spacing w:val="-5"/>
              </w:rPr>
              <w:t xml:space="preserve"> </w:t>
            </w:r>
            <w:r>
              <w:rPr>
                <w:spacing w:val="-2"/>
              </w:rPr>
              <w:t>practicable</w:t>
            </w:r>
          </w:p>
        </w:tc>
      </w:tr>
      <w:tr w:rsidR="0073457B" w14:paraId="745A6813" w14:textId="77777777" w:rsidTr="00730B51">
        <w:trPr>
          <w:trHeight w:val="1336"/>
        </w:trPr>
        <w:tc>
          <w:tcPr>
            <w:tcW w:w="4618" w:type="dxa"/>
          </w:tcPr>
          <w:p w14:paraId="745A680E" w14:textId="77777777" w:rsidR="0073457B" w:rsidRDefault="00C0135D">
            <w:pPr>
              <w:pStyle w:val="TableParagraph"/>
              <w:ind w:right="132"/>
            </w:pPr>
            <w:r>
              <w:t>Parent Forum to present draft Academy policy key points; including curriculum map for</w:t>
            </w:r>
            <w:r>
              <w:rPr>
                <w:spacing w:val="-7"/>
              </w:rPr>
              <w:t xml:space="preserve"> </w:t>
            </w:r>
            <w:r>
              <w:t>year</w:t>
            </w:r>
            <w:r>
              <w:rPr>
                <w:spacing w:val="-7"/>
              </w:rPr>
              <w:t xml:space="preserve"> </w:t>
            </w:r>
            <w:r>
              <w:t>group</w:t>
            </w:r>
            <w:r>
              <w:rPr>
                <w:spacing w:val="-3"/>
              </w:rPr>
              <w:t xml:space="preserve"> </w:t>
            </w:r>
            <w:r>
              <w:t>coverage</w:t>
            </w:r>
            <w:r>
              <w:rPr>
                <w:spacing w:val="-7"/>
              </w:rPr>
              <w:t xml:space="preserve"> </w:t>
            </w:r>
            <w:r>
              <w:t>and</w:t>
            </w:r>
            <w:r>
              <w:rPr>
                <w:spacing w:val="-7"/>
              </w:rPr>
              <w:t xml:space="preserve"> </w:t>
            </w:r>
            <w:r>
              <w:t>Parents</w:t>
            </w:r>
            <w:r>
              <w:rPr>
                <w:spacing w:val="-5"/>
              </w:rPr>
              <w:t xml:space="preserve"> </w:t>
            </w:r>
            <w:r>
              <w:t>right</w:t>
            </w:r>
            <w:r>
              <w:rPr>
                <w:spacing w:val="-4"/>
              </w:rPr>
              <w:t xml:space="preserve"> </w:t>
            </w:r>
            <w:r>
              <w:t>to withdraw and seek input on the issues.</w:t>
            </w:r>
          </w:p>
          <w:p w14:paraId="745A6811" w14:textId="26CBC0C4" w:rsidR="0073457B" w:rsidRDefault="0073457B" w:rsidP="00730B51">
            <w:pPr>
              <w:pStyle w:val="TableParagraph"/>
              <w:spacing w:before="198"/>
              <w:ind w:right="132"/>
              <w:rPr>
                <w:i/>
              </w:rPr>
            </w:pPr>
          </w:p>
        </w:tc>
        <w:tc>
          <w:tcPr>
            <w:tcW w:w="4623" w:type="dxa"/>
          </w:tcPr>
          <w:p w14:paraId="745A6812" w14:textId="77777777" w:rsidR="0073457B" w:rsidRDefault="00C0135D">
            <w:pPr>
              <w:pStyle w:val="TableParagraph"/>
              <w:ind w:left="73"/>
            </w:pPr>
            <w:r>
              <w:t>e.g.</w:t>
            </w:r>
            <w:r>
              <w:rPr>
                <w:spacing w:val="-3"/>
              </w:rPr>
              <w:t xml:space="preserve"> </w:t>
            </w:r>
            <w:r>
              <w:t>Four</w:t>
            </w:r>
            <w:r>
              <w:rPr>
                <w:spacing w:val="-6"/>
              </w:rPr>
              <w:t xml:space="preserve"> </w:t>
            </w:r>
            <w:r>
              <w:t>weeks</w:t>
            </w:r>
            <w:r>
              <w:rPr>
                <w:spacing w:val="-9"/>
              </w:rPr>
              <w:t xml:space="preserve"> </w:t>
            </w:r>
            <w:r>
              <w:t>after</w:t>
            </w:r>
            <w:r>
              <w:rPr>
                <w:spacing w:val="-6"/>
              </w:rPr>
              <w:t xml:space="preserve"> </w:t>
            </w:r>
            <w:r>
              <w:t>draft</w:t>
            </w:r>
            <w:r>
              <w:rPr>
                <w:spacing w:val="-8"/>
              </w:rPr>
              <w:t xml:space="preserve"> </w:t>
            </w:r>
            <w:r>
              <w:t>Academy</w:t>
            </w:r>
            <w:r>
              <w:rPr>
                <w:spacing w:val="-9"/>
              </w:rPr>
              <w:t xml:space="preserve"> </w:t>
            </w:r>
            <w:r>
              <w:t xml:space="preserve">policy </w:t>
            </w:r>
            <w:r>
              <w:rPr>
                <w:spacing w:val="-2"/>
              </w:rPr>
              <w:t>agreed</w:t>
            </w:r>
          </w:p>
        </w:tc>
      </w:tr>
      <w:tr w:rsidR="00730B51" w14:paraId="07F20999" w14:textId="77777777" w:rsidTr="00730B51">
        <w:trPr>
          <w:trHeight w:val="1336"/>
        </w:trPr>
        <w:tc>
          <w:tcPr>
            <w:tcW w:w="4618" w:type="dxa"/>
          </w:tcPr>
          <w:p w14:paraId="0C35C114" w14:textId="4DEA82BF" w:rsidR="00730B51" w:rsidRDefault="00730B51" w:rsidP="00730B51">
            <w:pPr>
              <w:pStyle w:val="TableParagraph"/>
              <w:ind w:right="132"/>
            </w:pPr>
            <w:r>
              <w:t>Invitation</w:t>
            </w:r>
            <w:r>
              <w:rPr>
                <w:spacing w:val="-2"/>
              </w:rPr>
              <w:t xml:space="preserve"> </w:t>
            </w:r>
            <w:r>
              <w:t>to</w:t>
            </w:r>
            <w:r>
              <w:rPr>
                <w:spacing w:val="-3"/>
              </w:rPr>
              <w:t xml:space="preserve"> </w:t>
            </w:r>
            <w:r>
              <w:t>Parents</w:t>
            </w:r>
            <w:r>
              <w:rPr>
                <w:spacing w:val="-9"/>
              </w:rPr>
              <w:t xml:space="preserve"> </w:t>
            </w:r>
            <w:r>
              <w:t>to</w:t>
            </w:r>
            <w:r>
              <w:rPr>
                <w:spacing w:val="-7"/>
              </w:rPr>
              <w:t xml:space="preserve"> </w:t>
            </w:r>
            <w:r>
              <w:t>make</w:t>
            </w:r>
            <w:r>
              <w:rPr>
                <w:spacing w:val="-2"/>
              </w:rPr>
              <w:t xml:space="preserve"> </w:t>
            </w:r>
            <w:r>
              <w:t>written</w:t>
            </w:r>
            <w:r>
              <w:rPr>
                <w:spacing w:val="-3"/>
              </w:rPr>
              <w:t xml:space="preserve"> </w:t>
            </w:r>
            <w:r>
              <w:t>/</w:t>
            </w:r>
            <w:r>
              <w:rPr>
                <w:spacing w:val="-8"/>
              </w:rPr>
              <w:t xml:space="preserve"> </w:t>
            </w:r>
            <w:r>
              <w:t>oral comments and pose questions</w:t>
            </w:r>
          </w:p>
        </w:tc>
        <w:tc>
          <w:tcPr>
            <w:tcW w:w="4623" w:type="dxa"/>
          </w:tcPr>
          <w:p w14:paraId="053CC8DA" w14:textId="38A6BC85" w:rsidR="00730B51" w:rsidRDefault="00730B51" w:rsidP="00730B51">
            <w:pPr>
              <w:pStyle w:val="TableParagraph"/>
              <w:ind w:left="73"/>
            </w:pPr>
            <w:r>
              <w:t>Two</w:t>
            </w:r>
            <w:r>
              <w:rPr>
                <w:spacing w:val="-2"/>
              </w:rPr>
              <w:t xml:space="preserve"> </w:t>
            </w:r>
            <w:r>
              <w:t>weeks</w:t>
            </w:r>
            <w:r>
              <w:rPr>
                <w:spacing w:val="-9"/>
              </w:rPr>
              <w:t xml:space="preserve"> </w:t>
            </w:r>
            <w:r>
              <w:t>after</w:t>
            </w:r>
            <w:r>
              <w:rPr>
                <w:spacing w:val="-6"/>
              </w:rPr>
              <w:t xml:space="preserve"> </w:t>
            </w:r>
            <w:r>
              <w:t>Parent</w:t>
            </w:r>
            <w:r>
              <w:rPr>
                <w:spacing w:val="-3"/>
              </w:rPr>
              <w:t xml:space="preserve"> </w:t>
            </w:r>
            <w:r>
              <w:t>Forum</w:t>
            </w:r>
            <w:r>
              <w:rPr>
                <w:spacing w:val="-6"/>
              </w:rPr>
              <w:t xml:space="preserve"> </w:t>
            </w:r>
            <w:r>
              <w:t>setting</w:t>
            </w:r>
            <w:r>
              <w:rPr>
                <w:spacing w:val="-7"/>
              </w:rPr>
              <w:t xml:space="preserve"> </w:t>
            </w:r>
            <w:r>
              <w:t>a</w:t>
            </w:r>
            <w:r>
              <w:rPr>
                <w:spacing w:val="-2"/>
              </w:rPr>
              <w:t xml:space="preserve"> </w:t>
            </w:r>
            <w:proofErr w:type="gramStart"/>
            <w:r>
              <w:t>two week</w:t>
            </w:r>
            <w:proofErr w:type="gramEnd"/>
            <w:r>
              <w:t xml:space="preserve"> timescale to comment</w:t>
            </w:r>
          </w:p>
        </w:tc>
      </w:tr>
    </w:tbl>
    <w:p w14:paraId="745A6814" w14:textId="77777777" w:rsidR="0073457B" w:rsidRDefault="0073457B">
      <w:pPr>
        <w:pStyle w:val="TableParagraph"/>
        <w:sectPr w:rsidR="0073457B">
          <w:pgSz w:w="11910" w:h="16840"/>
          <w:pgMar w:top="1200" w:right="708" w:bottom="280" w:left="1275" w:header="761" w:footer="0" w:gutter="0"/>
          <w:cols w:space="720"/>
        </w:sectPr>
      </w:pPr>
    </w:p>
    <w:p w14:paraId="745A6815" w14:textId="77777777" w:rsidR="0073457B" w:rsidRDefault="0073457B">
      <w:pPr>
        <w:pStyle w:val="BodyText"/>
        <w:rPr>
          <w:b/>
          <w:sz w:val="20"/>
        </w:rPr>
      </w:pPr>
    </w:p>
    <w:p w14:paraId="745A6816" w14:textId="77777777" w:rsidR="0073457B" w:rsidRDefault="0073457B">
      <w:pPr>
        <w:pStyle w:val="BodyText"/>
        <w:spacing w:before="60" w:after="1"/>
        <w:rPr>
          <w:b/>
          <w:sz w:val="20"/>
        </w:rPr>
      </w:pPr>
    </w:p>
    <w:tbl>
      <w:tblPr>
        <w:tblW w:w="0" w:type="auto"/>
        <w:tblInd w:w="313"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CellMar>
          <w:left w:w="0" w:type="dxa"/>
          <w:right w:w="0" w:type="dxa"/>
        </w:tblCellMar>
        <w:tblLook w:val="01E0" w:firstRow="1" w:lastRow="1" w:firstColumn="1" w:lastColumn="1" w:noHBand="0" w:noVBand="0"/>
      </w:tblPr>
      <w:tblGrid>
        <w:gridCol w:w="4618"/>
        <w:gridCol w:w="4623"/>
      </w:tblGrid>
      <w:tr w:rsidR="0073457B" w14:paraId="745A6822" w14:textId="77777777">
        <w:trPr>
          <w:trHeight w:val="820"/>
        </w:trPr>
        <w:tc>
          <w:tcPr>
            <w:tcW w:w="4618" w:type="dxa"/>
          </w:tcPr>
          <w:p w14:paraId="745A6820" w14:textId="49803921" w:rsidR="0073457B" w:rsidRDefault="00C0135D">
            <w:pPr>
              <w:pStyle w:val="TableParagraph"/>
            </w:pPr>
            <w:r>
              <w:t>Consideration</w:t>
            </w:r>
            <w:r>
              <w:rPr>
                <w:spacing w:val="-10"/>
              </w:rPr>
              <w:t xml:space="preserve"> </w:t>
            </w:r>
            <w:r>
              <w:t>of</w:t>
            </w:r>
            <w:r>
              <w:rPr>
                <w:spacing w:val="-11"/>
              </w:rPr>
              <w:t xml:space="preserve"> </w:t>
            </w:r>
            <w:r>
              <w:t>Parental</w:t>
            </w:r>
            <w:r>
              <w:rPr>
                <w:spacing w:val="-8"/>
              </w:rPr>
              <w:t xml:space="preserve"> </w:t>
            </w:r>
            <w:r>
              <w:t>comments</w:t>
            </w:r>
            <w:r>
              <w:rPr>
                <w:spacing w:val="-11"/>
              </w:rPr>
              <w:t xml:space="preserve"> </w:t>
            </w:r>
            <w:r>
              <w:t xml:space="preserve">and questions by </w:t>
            </w:r>
            <w:r w:rsidR="00730B51">
              <w:t>Dave Readman</w:t>
            </w:r>
          </w:p>
        </w:tc>
        <w:tc>
          <w:tcPr>
            <w:tcW w:w="4623" w:type="dxa"/>
          </w:tcPr>
          <w:p w14:paraId="745A6821" w14:textId="77777777" w:rsidR="0073457B" w:rsidRDefault="00C0135D">
            <w:pPr>
              <w:pStyle w:val="TableParagraph"/>
              <w:ind w:left="73"/>
            </w:pPr>
            <w:r>
              <w:t>Four</w:t>
            </w:r>
            <w:r>
              <w:rPr>
                <w:spacing w:val="-3"/>
              </w:rPr>
              <w:t xml:space="preserve"> </w:t>
            </w:r>
            <w:r>
              <w:t>weeks</w:t>
            </w:r>
            <w:r>
              <w:rPr>
                <w:spacing w:val="-5"/>
              </w:rPr>
              <w:t xml:space="preserve"> </w:t>
            </w:r>
            <w:r>
              <w:t>after</w:t>
            </w:r>
            <w:r>
              <w:rPr>
                <w:spacing w:val="-6"/>
              </w:rPr>
              <w:t xml:space="preserve"> </w:t>
            </w:r>
            <w:r>
              <w:rPr>
                <w:spacing w:val="-2"/>
              </w:rPr>
              <w:t>deadline</w:t>
            </w:r>
          </w:p>
        </w:tc>
      </w:tr>
      <w:tr w:rsidR="0073457B" w14:paraId="745A6826" w14:textId="77777777">
        <w:trPr>
          <w:trHeight w:val="1329"/>
        </w:trPr>
        <w:tc>
          <w:tcPr>
            <w:tcW w:w="4618" w:type="dxa"/>
          </w:tcPr>
          <w:p w14:paraId="745A6823" w14:textId="77777777" w:rsidR="0073457B" w:rsidRDefault="00C0135D">
            <w:pPr>
              <w:pStyle w:val="TableParagraph"/>
            </w:pPr>
            <w:r>
              <w:t>Communication</w:t>
            </w:r>
            <w:r>
              <w:rPr>
                <w:spacing w:val="-5"/>
              </w:rPr>
              <w:t xml:space="preserve"> </w:t>
            </w:r>
            <w:proofErr w:type="gramStart"/>
            <w:r>
              <w:t>to</w:t>
            </w:r>
            <w:proofErr w:type="gramEnd"/>
            <w:r>
              <w:rPr>
                <w:spacing w:val="-4"/>
              </w:rPr>
              <w:t xml:space="preserve"> </w:t>
            </w:r>
            <w:r>
              <w:t>Parents</w:t>
            </w:r>
            <w:r>
              <w:rPr>
                <w:spacing w:val="-10"/>
              </w:rPr>
              <w:t xml:space="preserve"> </w:t>
            </w:r>
            <w:r>
              <w:rPr>
                <w:spacing w:val="-5"/>
              </w:rPr>
              <w:t>of</w:t>
            </w:r>
          </w:p>
          <w:p w14:paraId="745A6824" w14:textId="77777777" w:rsidR="0073457B" w:rsidRDefault="00C0135D">
            <w:pPr>
              <w:pStyle w:val="TableParagraph"/>
              <w:spacing w:before="1"/>
              <w:ind w:right="107" w:hanging="1"/>
            </w:pPr>
            <w:r>
              <w:t>comments</w:t>
            </w:r>
            <w:r>
              <w:rPr>
                <w:spacing w:val="-4"/>
              </w:rPr>
              <w:t xml:space="preserve"> </w:t>
            </w:r>
            <w:r>
              <w:t>/</w:t>
            </w:r>
            <w:r>
              <w:rPr>
                <w:spacing w:val="-8"/>
              </w:rPr>
              <w:t xml:space="preserve"> </w:t>
            </w:r>
            <w:r>
              <w:t>concerns</w:t>
            </w:r>
            <w:r>
              <w:rPr>
                <w:spacing w:val="-9"/>
              </w:rPr>
              <w:t xml:space="preserve"> </w:t>
            </w:r>
            <w:r>
              <w:t>and</w:t>
            </w:r>
            <w:r>
              <w:rPr>
                <w:spacing w:val="-7"/>
              </w:rPr>
              <w:t xml:space="preserve"> </w:t>
            </w:r>
            <w:r>
              <w:t>questions</w:t>
            </w:r>
            <w:r>
              <w:rPr>
                <w:spacing w:val="-9"/>
              </w:rPr>
              <w:t xml:space="preserve"> </w:t>
            </w:r>
            <w:r>
              <w:t xml:space="preserve">raised and responses of how these could be </w:t>
            </w:r>
            <w:r>
              <w:rPr>
                <w:spacing w:val="-2"/>
              </w:rPr>
              <w:t>addressed</w:t>
            </w:r>
          </w:p>
        </w:tc>
        <w:tc>
          <w:tcPr>
            <w:tcW w:w="4623" w:type="dxa"/>
          </w:tcPr>
          <w:p w14:paraId="745A6825" w14:textId="77777777" w:rsidR="0073457B" w:rsidRDefault="00C0135D">
            <w:pPr>
              <w:pStyle w:val="TableParagraph"/>
              <w:ind w:left="73"/>
            </w:pPr>
            <w:r>
              <w:t>Two</w:t>
            </w:r>
            <w:r>
              <w:rPr>
                <w:spacing w:val="-1"/>
              </w:rPr>
              <w:t xml:space="preserve"> </w:t>
            </w:r>
            <w:r>
              <w:t>weeks</w:t>
            </w:r>
            <w:r>
              <w:rPr>
                <w:spacing w:val="-1"/>
              </w:rPr>
              <w:t xml:space="preserve"> </w:t>
            </w:r>
            <w:r>
              <w:rPr>
                <w:spacing w:val="-2"/>
              </w:rPr>
              <w:t>later</w:t>
            </w:r>
          </w:p>
        </w:tc>
      </w:tr>
      <w:tr w:rsidR="0073457B" w14:paraId="745A682D" w14:textId="77777777" w:rsidTr="00730B51">
        <w:trPr>
          <w:trHeight w:val="857"/>
        </w:trPr>
        <w:tc>
          <w:tcPr>
            <w:tcW w:w="4618" w:type="dxa"/>
          </w:tcPr>
          <w:p w14:paraId="745A6827" w14:textId="77777777" w:rsidR="0073457B" w:rsidRDefault="00C0135D">
            <w:pPr>
              <w:pStyle w:val="TableParagraph"/>
              <w:spacing w:before="110"/>
              <w:ind w:right="132"/>
            </w:pPr>
            <w:r>
              <w:t>Consideration</w:t>
            </w:r>
            <w:r>
              <w:rPr>
                <w:spacing w:val="-12"/>
              </w:rPr>
              <w:t xml:space="preserve"> </w:t>
            </w:r>
            <w:r>
              <w:t>of</w:t>
            </w:r>
            <w:r>
              <w:rPr>
                <w:spacing w:val="-13"/>
              </w:rPr>
              <w:t xml:space="preserve"> </w:t>
            </w:r>
            <w:r>
              <w:t>school-Parent</w:t>
            </w:r>
            <w:r>
              <w:rPr>
                <w:spacing w:val="-9"/>
              </w:rPr>
              <w:t xml:space="preserve"> </w:t>
            </w:r>
            <w:r>
              <w:t>working parties on specific areas of concern</w:t>
            </w:r>
          </w:p>
          <w:p w14:paraId="745A682B" w14:textId="571C88B2" w:rsidR="0073457B" w:rsidRDefault="0073457B" w:rsidP="00730B51">
            <w:pPr>
              <w:pStyle w:val="TableParagraph"/>
              <w:spacing w:before="0"/>
              <w:ind w:right="107" w:hanging="1"/>
            </w:pPr>
          </w:p>
        </w:tc>
        <w:tc>
          <w:tcPr>
            <w:tcW w:w="4623" w:type="dxa"/>
          </w:tcPr>
          <w:p w14:paraId="745A682C" w14:textId="77777777" w:rsidR="0073457B" w:rsidRDefault="00C0135D">
            <w:pPr>
              <w:pStyle w:val="TableParagraph"/>
              <w:spacing w:before="110"/>
              <w:ind w:left="73"/>
            </w:pPr>
            <w:r>
              <w:t>As</w:t>
            </w:r>
            <w:r>
              <w:rPr>
                <w:spacing w:val="-3"/>
              </w:rPr>
              <w:t xml:space="preserve"> </w:t>
            </w:r>
            <w:r>
              <w:t>above</w:t>
            </w:r>
            <w:r>
              <w:rPr>
                <w:spacing w:val="-1"/>
              </w:rPr>
              <w:t xml:space="preserve"> </w:t>
            </w:r>
            <w:r>
              <w:t>to</w:t>
            </w:r>
            <w:r>
              <w:rPr>
                <w:spacing w:val="-6"/>
              </w:rPr>
              <w:t xml:space="preserve"> </w:t>
            </w:r>
            <w:r>
              <w:t>be</w:t>
            </w:r>
            <w:r>
              <w:rPr>
                <w:spacing w:val="-6"/>
              </w:rPr>
              <w:t xml:space="preserve"> </w:t>
            </w:r>
            <w:r>
              <w:t>highlighted</w:t>
            </w:r>
            <w:r>
              <w:rPr>
                <w:spacing w:val="-6"/>
              </w:rPr>
              <w:t xml:space="preserve"> </w:t>
            </w:r>
            <w:r>
              <w:t>as</w:t>
            </w:r>
            <w:r>
              <w:rPr>
                <w:spacing w:val="-7"/>
              </w:rPr>
              <w:t xml:space="preserve"> </w:t>
            </w:r>
            <w:r>
              <w:t>part</w:t>
            </w:r>
            <w:r>
              <w:rPr>
                <w:spacing w:val="-6"/>
              </w:rPr>
              <w:t xml:space="preserve"> </w:t>
            </w:r>
            <w:r>
              <w:t>of</w:t>
            </w:r>
            <w:r>
              <w:rPr>
                <w:spacing w:val="-6"/>
              </w:rPr>
              <w:t xml:space="preserve"> </w:t>
            </w:r>
            <w:r>
              <w:t>the Academy response</w:t>
            </w:r>
          </w:p>
        </w:tc>
      </w:tr>
      <w:tr w:rsidR="0073457B" w14:paraId="745A6830" w14:textId="77777777">
        <w:trPr>
          <w:trHeight w:val="1324"/>
        </w:trPr>
        <w:tc>
          <w:tcPr>
            <w:tcW w:w="4618" w:type="dxa"/>
          </w:tcPr>
          <w:p w14:paraId="745A682E" w14:textId="77777777" w:rsidR="0073457B" w:rsidRDefault="00C0135D">
            <w:pPr>
              <w:pStyle w:val="TableParagraph"/>
              <w:spacing w:before="110"/>
              <w:ind w:right="70"/>
            </w:pPr>
            <w:r>
              <w:t>Reconsideration</w:t>
            </w:r>
            <w:r>
              <w:rPr>
                <w:spacing w:val="-8"/>
              </w:rPr>
              <w:t xml:space="preserve"> </w:t>
            </w:r>
            <w:r>
              <w:t>of</w:t>
            </w:r>
            <w:r>
              <w:rPr>
                <w:spacing w:val="-9"/>
              </w:rPr>
              <w:t xml:space="preserve"> </w:t>
            </w:r>
            <w:r>
              <w:t>draft</w:t>
            </w:r>
            <w:r>
              <w:rPr>
                <w:spacing w:val="-9"/>
              </w:rPr>
              <w:t xml:space="preserve"> </w:t>
            </w:r>
            <w:r>
              <w:t>policy</w:t>
            </w:r>
            <w:r>
              <w:rPr>
                <w:spacing w:val="-5"/>
              </w:rPr>
              <w:t xml:space="preserve"> </w:t>
            </w:r>
            <w:r>
              <w:t>and</w:t>
            </w:r>
            <w:r>
              <w:rPr>
                <w:spacing w:val="-8"/>
              </w:rPr>
              <w:t xml:space="preserve"> </w:t>
            </w:r>
            <w:r>
              <w:t xml:space="preserve">curriculum provision </w:t>
            </w:r>
            <w:proofErr w:type="gramStart"/>
            <w:r>
              <w:t>in light of</w:t>
            </w:r>
            <w:proofErr w:type="gramEnd"/>
            <w:r>
              <w:t xml:space="preserve"> Parent comments, with </w:t>
            </w:r>
            <w:proofErr w:type="gramStart"/>
            <w:r>
              <w:t>particular reference</w:t>
            </w:r>
            <w:proofErr w:type="gramEnd"/>
            <w:r>
              <w:t xml:space="preserve"> to changes that have been made </w:t>
            </w:r>
            <w:proofErr w:type="gramStart"/>
            <w:r>
              <w:t>as</w:t>
            </w:r>
            <w:r>
              <w:rPr>
                <w:spacing w:val="40"/>
              </w:rPr>
              <w:t xml:space="preserve"> </w:t>
            </w:r>
            <w:r>
              <w:t>a result of</w:t>
            </w:r>
            <w:proofErr w:type="gramEnd"/>
            <w:r>
              <w:t xml:space="preserve"> consultation.</w:t>
            </w:r>
          </w:p>
        </w:tc>
        <w:tc>
          <w:tcPr>
            <w:tcW w:w="4623" w:type="dxa"/>
          </w:tcPr>
          <w:p w14:paraId="745A682F" w14:textId="77777777" w:rsidR="0073457B" w:rsidRDefault="00C0135D">
            <w:pPr>
              <w:pStyle w:val="TableParagraph"/>
              <w:ind w:left="73"/>
            </w:pPr>
            <w:r>
              <w:t>Complete</w:t>
            </w:r>
            <w:r>
              <w:rPr>
                <w:spacing w:val="-4"/>
              </w:rPr>
              <w:t xml:space="preserve"> </w:t>
            </w:r>
            <w:r>
              <w:t>by</w:t>
            </w:r>
            <w:r>
              <w:rPr>
                <w:spacing w:val="-1"/>
              </w:rPr>
              <w:t xml:space="preserve"> </w:t>
            </w:r>
            <w:r>
              <w:t>the</w:t>
            </w:r>
            <w:r>
              <w:rPr>
                <w:spacing w:val="-3"/>
              </w:rPr>
              <w:t xml:space="preserve"> </w:t>
            </w:r>
            <w:r>
              <w:t>end</w:t>
            </w:r>
            <w:r>
              <w:rPr>
                <w:spacing w:val="-4"/>
              </w:rPr>
              <w:t xml:space="preserve"> </w:t>
            </w:r>
            <w:r>
              <w:t>of</w:t>
            </w:r>
            <w:r>
              <w:rPr>
                <w:spacing w:val="-4"/>
              </w:rPr>
              <w:t xml:space="preserve"> </w:t>
            </w:r>
            <w:r>
              <w:t>the</w:t>
            </w:r>
            <w:r>
              <w:rPr>
                <w:spacing w:val="-3"/>
              </w:rPr>
              <w:t xml:space="preserve"> </w:t>
            </w:r>
            <w:r>
              <w:t>next</w:t>
            </w:r>
            <w:r>
              <w:rPr>
                <w:spacing w:val="-5"/>
              </w:rPr>
              <w:t xml:space="preserve"> </w:t>
            </w:r>
            <w:r>
              <w:t>half</w:t>
            </w:r>
            <w:r>
              <w:rPr>
                <w:spacing w:val="1"/>
              </w:rPr>
              <w:t xml:space="preserve"> </w:t>
            </w:r>
            <w:r>
              <w:rPr>
                <w:spacing w:val="-4"/>
              </w:rPr>
              <w:t>term</w:t>
            </w:r>
          </w:p>
        </w:tc>
      </w:tr>
      <w:tr w:rsidR="0073457B" w14:paraId="745A6834" w14:textId="77777777" w:rsidTr="00E74DB9">
        <w:trPr>
          <w:trHeight w:val="1073"/>
        </w:trPr>
        <w:tc>
          <w:tcPr>
            <w:tcW w:w="4618" w:type="dxa"/>
          </w:tcPr>
          <w:p w14:paraId="745A6832" w14:textId="7AD27380" w:rsidR="0073457B" w:rsidRDefault="00C0135D">
            <w:pPr>
              <w:pStyle w:val="TableParagraph"/>
              <w:spacing w:before="199"/>
              <w:ind w:right="132"/>
            </w:pPr>
            <w:r>
              <w:t>Explanation to Parents of the right to withdraw,</w:t>
            </w:r>
            <w:r>
              <w:rPr>
                <w:spacing w:val="-9"/>
              </w:rPr>
              <w:t xml:space="preserve"> </w:t>
            </w:r>
            <w:r>
              <w:t>in</w:t>
            </w:r>
            <w:r>
              <w:rPr>
                <w:spacing w:val="-3"/>
              </w:rPr>
              <w:t xml:space="preserve"> </w:t>
            </w:r>
            <w:r>
              <w:t>what</w:t>
            </w:r>
            <w:r>
              <w:rPr>
                <w:spacing w:val="-4"/>
              </w:rPr>
              <w:t xml:space="preserve"> </w:t>
            </w:r>
            <w:r>
              <w:t>circumstances</w:t>
            </w:r>
            <w:r>
              <w:rPr>
                <w:spacing w:val="-10"/>
              </w:rPr>
              <w:t xml:space="preserve"> </w:t>
            </w:r>
            <w:r>
              <w:t>and</w:t>
            </w:r>
            <w:r>
              <w:rPr>
                <w:spacing w:val="-8"/>
              </w:rPr>
              <w:t xml:space="preserve"> </w:t>
            </w:r>
            <w:r>
              <w:t>how</w:t>
            </w:r>
            <w:r w:rsidR="00E74DB9">
              <w:t xml:space="preserve"> </w:t>
            </w:r>
          </w:p>
        </w:tc>
        <w:tc>
          <w:tcPr>
            <w:tcW w:w="4623" w:type="dxa"/>
          </w:tcPr>
          <w:p w14:paraId="745A6833" w14:textId="77777777" w:rsidR="0073457B" w:rsidRDefault="00C0135D">
            <w:pPr>
              <w:pStyle w:val="TableParagraph"/>
              <w:ind w:left="73"/>
            </w:pPr>
            <w:r>
              <w:t>Complete</w:t>
            </w:r>
            <w:r>
              <w:rPr>
                <w:spacing w:val="-5"/>
              </w:rPr>
              <w:t xml:space="preserve"> </w:t>
            </w:r>
            <w:r>
              <w:t>before</w:t>
            </w:r>
            <w:r>
              <w:rPr>
                <w:spacing w:val="-5"/>
              </w:rPr>
              <w:t xml:space="preserve"> </w:t>
            </w:r>
            <w:r>
              <w:t>the</w:t>
            </w:r>
            <w:r>
              <w:rPr>
                <w:spacing w:val="-5"/>
              </w:rPr>
              <w:t xml:space="preserve"> </w:t>
            </w:r>
            <w:r>
              <w:t xml:space="preserve">end of </w:t>
            </w:r>
            <w:r>
              <w:rPr>
                <w:spacing w:val="-4"/>
              </w:rPr>
              <w:t>term</w:t>
            </w:r>
          </w:p>
        </w:tc>
      </w:tr>
      <w:tr w:rsidR="00E74DB9" w14:paraId="2521EA4E" w14:textId="77777777" w:rsidTr="00E74DB9">
        <w:trPr>
          <w:trHeight w:val="1073"/>
        </w:trPr>
        <w:tc>
          <w:tcPr>
            <w:tcW w:w="4618" w:type="dxa"/>
          </w:tcPr>
          <w:p w14:paraId="603381F5" w14:textId="4E7F1723" w:rsidR="00E74DB9" w:rsidRDefault="00E74DB9" w:rsidP="00E74DB9">
            <w:pPr>
              <w:pStyle w:val="TableParagraph"/>
              <w:spacing w:before="199"/>
              <w:ind w:right="132"/>
            </w:pPr>
            <w:r>
              <w:t>New</w:t>
            </w:r>
            <w:r>
              <w:rPr>
                <w:spacing w:val="-3"/>
              </w:rPr>
              <w:t xml:space="preserve"> </w:t>
            </w:r>
            <w:r>
              <w:t>RSE</w:t>
            </w:r>
            <w:r>
              <w:rPr>
                <w:spacing w:val="-5"/>
              </w:rPr>
              <w:t xml:space="preserve"> </w:t>
            </w:r>
            <w:r>
              <w:t>curriculum</w:t>
            </w:r>
            <w:r>
              <w:rPr>
                <w:spacing w:val="-3"/>
              </w:rPr>
              <w:t xml:space="preserve"> </w:t>
            </w:r>
            <w:r>
              <w:rPr>
                <w:spacing w:val="-2"/>
              </w:rPr>
              <w:t>delivered</w:t>
            </w:r>
          </w:p>
        </w:tc>
        <w:tc>
          <w:tcPr>
            <w:tcW w:w="4623" w:type="dxa"/>
          </w:tcPr>
          <w:p w14:paraId="7CA7835C" w14:textId="1B2161B9" w:rsidR="00E74DB9" w:rsidRDefault="00E74DB9" w:rsidP="00E74DB9">
            <w:pPr>
              <w:pStyle w:val="TableParagraph"/>
              <w:ind w:left="73"/>
            </w:pPr>
            <w:r>
              <w:rPr>
                <w:noProof/>
              </w:rPr>
              <mc:AlternateContent>
                <mc:Choice Requires="wpg">
                  <w:drawing>
                    <wp:anchor distT="0" distB="0" distL="0" distR="0" simplePos="0" relativeHeight="487139840" behindDoc="1" locked="0" layoutInCell="1" allowOverlap="1" wp14:anchorId="35AC6807" wp14:editId="321FB461">
                      <wp:simplePos x="0" y="0"/>
                      <wp:positionH relativeFrom="column">
                        <wp:posOffset>422148</wp:posOffset>
                      </wp:positionH>
                      <wp:positionV relativeFrom="paragraph">
                        <wp:posOffset>72997</wp:posOffset>
                      </wp:positionV>
                      <wp:extent cx="85725" cy="161925"/>
                      <wp:effectExtent l="0" t="0" r="0" b="0"/>
                      <wp:wrapNone/>
                      <wp:docPr id="2059376947" name="Group 20593769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725" cy="161925"/>
                                <a:chOff x="0" y="0"/>
                                <a:chExt cx="85725" cy="161925"/>
                              </a:xfrm>
                            </wpg:grpSpPr>
                            <wps:wsp>
                              <wps:cNvPr id="892722436" name="Graphic 19"/>
                              <wps:cNvSpPr/>
                              <wps:spPr>
                                <a:xfrm>
                                  <a:off x="0" y="0"/>
                                  <a:ext cx="85725" cy="161925"/>
                                </a:xfrm>
                                <a:custGeom>
                                  <a:avLst/>
                                  <a:gdLst/>
                                  <a:ahLst/>
                                  <a:cxnLst/>
                                  <a:rect l="l" t="t" r="r" b="b"/>
                                  <a:pathLst>
                                    <a:path w="85725" h="161925">
                                      <a:moveTo>
                                        <a:pt x="85344" y="0"/>
                                      </a:moveTo>
                                      <a:lnTo>
                                        <a:pt x="0" y="0"/>
                                      </a:lnTo>
                                      <a:lnTo>
                                        <a:pt x="0" y="161544"/>
                                      </a:lnTo>
                                      <a:lnTo>
                                        <a:pt x="85344" y="161544"/>
                                      </a:lnTo>
                                      <a:lnTo>
                                        <a:pt x="85344" y="0"/>
                                      </a:lnTo>
                                      <a:close/>
                                    </a:path>
                                  </a:pathLst>
                                </a:custGeom>
                                <a:solidFill>
                                  <a:srgbClr val="FFFF00"/>
                                </a:solidFill>
                              </wps:spPr>
                              <wps:bodyPr wrap="square" lIns="0" tIns="0" rIns="0" bIns="0" rtlCol="0">
                                <a:prstTxWarp prst="textNoShape">
                                  <a:avLst/>
                                </a:prstTxWarp>
                                <a:noAutofit/>
                              </wps:bodyPr>
                            </wps:wsp>
                          </wpg:wgp>
                        </a:graphicData>
                      </a:graphic>
                    </wp:anchor>
                  </w:drawing>
                </mc:Choice>
                <mc:Fallback>
                  <w:pict>
                    <v:group w14:anchorId="5BBF88EE" id="Group 2059376947" o:spid="_x0000_s1026" style="position:absolute;margin-left:33.25pt;margin-top:5.75pt;width:6.75pt;height:12.75pt;z-index:-16176640;mso-wrap-distance-left:0;mso-wrap-distance-right:0" coordsize="857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">
                      <v:shape id="Graphic 19" o:spid="_x0000_s1027" style="position:absolute;width:85725;height:161925;visibility:visible;mso-wrap-style:square;v-text-anchor:top" coordsize="857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" path="m85344,l,,,161544r85344,l85344,xe" fillcolor="yellow" stroked="f">
                        <v:path arrowok="t"/>
                      </v:shape>
                    </v:group>
                  </w:pict>
                </mc:Fallback>
              </mc:AlternateContent>
            </w:r>
            <w:r>
              <w:t>Sep</w:t>
            </w:r>
            <w:r w:rsidRPr="004B64A0">
              <w:t>temb</w:t>
            </w:r>
            <w:r>
              <w:t>er 2026</w:t>
            </w:r>
          </w:p>
          <w:p w14:paraId="416764F8" w14:textId="77777777" w:rsidR="00E74DB9" w:rsidRDefault="00E74DB9" w:rsidP="00E74DB9">
            <w:pPr>
              <w:pStyle w:val="TableParagraph"/>
              <w:spacing w:before="198"/>
              <w:ind w:left="73"/>
            </w:pPr>
            <w:r>
              <w:t>The</w:t>
            </w:r>
            <w:r>
              <w:rPr>
                <w:spacing w:val="-4"/>
              </w:rPr>
              <w:t xml:space="preserve"> </w:t>
            </w:r>
            <w:r>
              <w:t>subjects</w:t>
            </w:r>
            <w:r>
              <w:rPr>
                <w:spacing w:val="-5"/>
              </w:rPr>
              <w:t xml:space="preserve"> </w:t>
            </w:r>
            <w:r>
              <w:t>were</w:t>
            </w:r>
            <w:r>
              <w:rPr>
                <w:spacing w:val="-3"/>
              </w:rPr>
              <w:t xml:space="preserve"> </w:t>
            </w:r>
            <w:r>
              <w:t>compulsory</w:t>
            </w:r>
            <w:r>
              <w:rPr>
                <w:spacing w:val="-9"/>
              </w:rPr>
              <w:t xml:space="preserve"> </w:t>
            </w:r>
            <w:r>
              <w:rPr>
                <w:spacing w:val="-4"/>
              </w:rPr>
              <w:t>from</w:t>
            </w:r>
          </w:p>
          <w:p w14:paraId="330D6D2B" w14:textId="6AAEB272" w:rsidR="00E74DB9" w:rsidRDefault="00E74DB9" w:rsidP="00E74DB9">
            <w:pPr>
              <w:pStyle w:val="TableParagraph"/>
              <w:ind w:left="73"/>
            </w:pPr>
            <w:r>
              <w:t>1</w:t>
            </w:r>
            <w:r>
              <w:rPr>
                <w:spacing w:val="-4"/>
              </w:rPr>
              <w:t xml:space="preserve"> </w:t>
            </w:r>
            <w:r>
              <w:t>September</w:t>
            </w:r>
            <w:r>
              <w:rPr>
                <w:spacing w:val="-8"/>
              </w:rPr>
              <w:t xml:space="preserve"> </w:t>
            </w:r>
            <w:r>
              <w:t>2020.</w:t>
            </w:r>
            <w:r>
              <w:rPr>
                <w:spacing w:val="40"/>
              </w:rPr>
              <w:t xml:space="preserve"> </w:t>
            </w:r>
          </w:p>
        </w:tc>
      </w:tr>
      <w:tr w:rsidR="00E74DB9" w14:paraId="6EDF80F2" w14:textId="77777777" w:rsidTr="00E74DB9">
        <w:trPr>
          <w:trHeight w:val="1073"/>
        </w:trPr>
        <w:tc>
          <w:tcPr>
            <w:tcW w:w="4618" w:type="dxa"/>
          </w:tcPr>
          <w:p w14:paraId="0557ACEE" w14:textId="77777777" w:rsidR="00E74DB9" w:rsidRDefault="00E74DB9" w:rsidP="00E74DB9">
            <w:pPr>
              <w:pStyle w:val="TableParagraph"/>
            </w:pPr>
            <w:r>
              <w:t>Plan</w:t>
            </w:r>
            <w:r>
              <w:rPr>
                <w:spacing w:val="-3"/>
              </w:rPr>
              <w:t xml:space="preserve"> </w:t>
            </w:r>
            <w:r>
              <w:t>to</w:t>
            </w:r>
            <w:r>
              <w:rPr>
                <w:spacing w:val="-2"/>
              </w:rPr>
              <w:t xml:space="preserve"> </w:t>
            </w:r>
            <w:r>
              <w:t>review</w:t>
            </w:r>
            <w:r>
              <w:rPr>
                <w:spacing w:val="-5"/>
              </w:rPr>
              <w:t xml:space="preserve"> </w:t>
            </w:r>
            <w:r>
              <w:t>policy</w:t>
            </w:r>
            <w:r>
              <w:rPr>
                <w:spacing w:val="-4"/>
              </w:rPr>
              <w:t xml:space="preserve"> </w:t>
            </w:r>
            <w:r>
              <w:t>with</w:t>
            </w:r>
            <w:r>
              <w:rPr>
                <w:spacing w:val="-2"/>
              </w:rPr>
              <w:t xml:space="preserve"> Parents</w:t>
            </w:r>
          </w:p>
          <w:p w14:paraId="60D551B8" w14:textId="0F91E913" w:rsidR="00E74DB9" w:rsidRDefault="00E74DB9" w:rsidP="00E74DB9">
            <w:pPr>
              <w:pStyle w:val="TableParagraph"/>
              <w:spacing w:before="199"/>
              <w:ind w:right="132"/>
            </w:pPr>
            <w:r>
              <w:t>Include</w:t>
            </w:r>
            <w:r>
              <w:rPr>
                <w:spacing w:val="-10"/>
              </w:rPr>
              <w:t xml:space="preserve"> </w:t>
            </w:r>
            <w:r>
              <w:t>methods</w:t>
            </w:r>
            <w:r>
              <w:rPr>
                <w:spacing w:val="-12"/>
              </w:rPr>
              <w:t xml:space="preserve"> </w:t>
            </w:r>
            <w:r>
              <w:t>e.g.</w:t>
            </w:r>
            <w:r>
              <w:rPr>
                <w:spacing w:val="-7"/>
              </w:rPr>
              <w:t xml:space="preserve"> </w:t>
            </w:r>
            <w:r>
              <w:t>invite</w:t>
            </w:r>
            <w:r>
              <w:rPr>
                <w:spacing w:val="-6"/>
              </w:rPr>
              <w:t xml:space="preserve"> </w:t>
            </w:r>
            <w:r>
              <w:t>written representations / Parent forum</w:t>
            </w:r>
          </w:p>
        </w:tc>
        <w:tc>
          <w:tcPr>
            <w:tcW w:w="4623" w:type="dxa"/>
          </w:tcPr>
          <w:p w14:paraId="72ACEBD0" w14:textId="6BA743BC" w:rsidR="00E74DB9" w:rsidRDefault="00E74DB9" w:rsidP="00E74DB9">
            <w:pPr>
              <w:pStyle w:val="TableParagraph"/>
              <w:ind w:left="73"/>
            </w:pPr>
            <w:r>
              <w:t>Academy</w:t>
            </w:r>
            <w:r>
              <w:rPr>
                <w:spacing w:val="-10"/>
              </w:rPr>
              <w:t xml:space="preserve"> </w:t>
            </w:r>
            <w:r>
              <w:t>to</w:t>
            </w:r>
            <w:r>
              <w:rPr>
                <w:spacing w:val="-8"/>
              </w:rPr>
              <w:t xml:space="preserve"> </w:t>
            </w:r>
            <w:r>
              <w:t>determine</w:t>
            </w:r>
            <w:r>
              <w:rPr>
                <w:spacing w:val="-3"/>
              </w:rPr>
              <w:t xml:space="preserve"> </w:t>
            </w:r>
            <w:r>
              <w:t>frequency,</w:t>
            </w:r>
            <w:r>
              <w:rPr>
                <w:spacing w:val="-9"/>
              </w:rPr>
              <w:t xml:space="preserve"> </w:t>
            </w:r>
            <w:r>
              <w:t>at</w:t>
            </w:r>
            <w:r>
              <w:rPr>
                <w:spacing w:val="-4"/>
              </w:rPr>
              <w:t xml:space="preserve"> </w:t>
            </w:r>
            <w:r>
              <w:t xml:space="preserve">least </w:t>
            </w:r>
            <w:r>
              <w:rPr>
                <w:spacing w:val="-2"/>
              </w:rPr>
              <w:t>annually</w:t>
            </w:r>
          </w:p>
        </w:tc>
      </w:tr>
    </w:tbl>
    <w:p w14:paraId="745A6835" w14:textId="77777777" w:rsidR="0073457B" w:rsidRDefault="0073457B">
      <w:pPr>
        <w:pStyle w:val="BodyText"/>
        <w:rPr>
          <w:b/>
          <w:sz w:val="16"/>
        </w:rPr>
      </w:pPr>
    </w:p>
    <w:p w14:paraId="745A6836" w14:textId="77777777" w:rsidR="0073457B" w:rsidRDefault="0073457B">
      <w:pPr>
        <w:pStyle w:val="BodyText"/>
        <w:rPr>
          <w:b/>
          <w:sz w:val="16"/>
        </w:rPr>
      </w:pPr>
    </w:p>
    <w:p w14:paraId="745A6837" w14:textId="77777777" w:rsidR="0073457B" w:rsidRDefault="0073457B">
      <w:pPr>
        <w:pStyle w:val="BodyText"/>
        <w:rPr>
          <w:b/>
          <w:sz w:val="16"/>
        </w:rPr>
      </w:pPr>
    </w:p>
    <w:p w14:paraId="745A6838" w14:textId="77777777" w:rsidR="0073457B" w:rsidRDefault="0073457B">
      <w:pPr>
        <w:pStyle w:val="BodyText"/>
        <w:spacing w:before="128"/>
        <w:rPr>
          <w:b/>
          <w:sz w:val="16"/>
        </w:rPr>
      </w:pPr>
    </w:p>
    <w:p w14:paraId="745A6839" w14:textId="77777777" w:rsidR="0073457B" w:rsidRDefault="00C0135D">
      <w:pPr>
        <w:spacing w:before="1"/>
        <w:ind w:left="165"/>
        <w:rPr>
          <w:rFonts w:ascii="Calibri"/>
          <w:sz w:val="16"/>
        </w:rPr>
      </w:pPr>
      <w:bookmarkStart w:id="49" w:name="_bookmark35"/>
      <w:bookmarkEnd w:id="49"/>
      <w:r>
        <w:rPr>
          <w:rFonts w:ascii="Calibri"/>
          <w:position w:val="5"/>
          <w:sz w:val="10"/>
        </w:rPr>
        <w:t>13</w:t>
      </w:r>
      <w:r>
        <w:rPr>
          <w:rFonts w:ascii="Calibri"/>
          <w:spacing w:val="10"/>
          <w:position w:val="5"/>
          <w:sz w:val="10"/>
        </w:rPr>
        <w:t xml:space="preserve"> </w:t>
      </w:r>
      <w:r>
        <w:rPr>
          <w:rFonts w:ascii="Calibri"/>
          <w:sz w:val="16"/>
        </w:rPr>
        <w:t>See</w:t>
      </w:r>
      <w:r>
        <w:rPr>
          <w:rFonts w:ascii="Calibri"/>
          <w:spacing w:val="-2"/>
          <w:sz w:val="16"/>
        </w:rPr>
        <w:t xml:space="preserve"> </w:t>
      </w:r>
      <w:r>
        <w:rPr>
          <w:rFonts w:ascii="Calibri"/>
          <w:sz w:val="16"/>
        </w:rPr>
        <w:t>paragraph</w:t>
      </w:r>
      <w:r>
        <w:rPr>
          <w:rFonts w:ascii="Calibri"/>
          <w:spacing w:val="-6"/>
          <w:sz w:val="16"/>
        </w:rPr>
        <w:t xml:space="preserve"> </w:t>
      </w:r>
      <w:r>
        <w:rPr>
          <w:rFonts w:ascii="Calibri"/>
          <w:sz w:val="16"/>
        </w:rPr>
        <w:t>67</w:t>
      </w:r>
      <w:r>
        <w:rPr>
          <w:rFonts w:ascii="Calibri"/>
          <w:spacing w:val="1"/>
          <w:sz w:val="16"/>
        </w:rPr>
        <w:t xml:space="preserve"> </w:t>
      </w:r>
      <w:r>
        <w:rPr>
          <w:rFonts w:ascii="Calibri"/>
          <w:sz w:val="16"/>
        </w:rPr>
        <w:t>of the</w:t>
      </w:r>
      <w:r>
        <w:rPr>
          <w:rFonts w:ascii="Calibri"/>
          <w:spacing w:val="-2"/>
          <w:sz w:val="16"/>
        </w:rPr>
        <w:t xml:space="preserve"> </w:t>
      </w:r>
      <w:r>
        <w:rPr>
          <w:rFonts w:ascii="Calibri"/>
          <w:sz w:val="16"/>
        </w:rPr>
        <w:t>DfE</w:t>
      </w:r>
      <w:r>
        <w:rPr>
          <w:rFonts w:ascii="Calibri"/>
          <w:spacing w:val="-5"/>
          <w:sz w:val="16"/>
        </w:rPr>
        <w:t xml:space="preserve"> </w:t>
      </w:r>
      <w:r>
        <w:rPr>
          <w:rFonts w:ascii="Calibri"/>
          <w:sz w:val="16"/>
        </w:rPr>
        <w:t>RSE</w:t>
      </w:r>
      <w:r>
        <w:rPr>
          <w:rFonts w:ascii="Calibri"/>
          <w:spacing w:val="-1"/>
          <w:sz w:val="16"/>
        </w:rPr>
        <w:t xml:space="preserve"> </w:t>
      </w:r>
      <w:r>
        <w:rPr>
          <w:rFonts w:ascii="Calibri"/>
          <w:sz w:val="16"/>
        </w:rPr>
        <w:t>statutory</w:t>
      </w:r>
      <w:r>
        <w:rPr>
          <w:rFonts w:ascii="Calibri"/>
          <w:spacing w:val="-4"/>
          <w:sz w:val="16"/>
        </w:rPr>
        <w:t xml:space="preserve"> </w:t>
      </w:r>
      <w:r>
        <w:rPr>
          <w:rFonts w:ascii="Calibri"/>
          <w:spacing w:val="-2"/>
          <w:sz w:val="16"/>
        </w:rPr>
        <w:t>guidance.</w:t>
      </w:r>
    </w:p>
    <w:p w14:paraId="745A683A" w14:textId="77777777" w:rsidR="0073457B" w:rsidRDefault="0073457B">
      <w:pPr>
        <w:rPr>
          <w:rFonts w:ascii="Calibri"/>
          <w:sz w:val="16"/>
        </w:rPr>
        <w:sectPr w:rsidR="0073457B">
          <w:pgSz w:w="11910" w:h="16840"/>
          <w:pgMar w:top="1200" w:right="708" w:bottom="280" w:left="1275" w:header="761" w:footer="0" w:gutter="0"/>
          <w:cols w:space="720"/>
        </w:sectPr>
      </w:pPr>
    </w:p>
    <w:p w14:paraId="745A683B" w14:textId="77777777" w:rsidR="0073457B" w:rsidRDefault="00C0135D">
      <w:pPr>
        <w:spacing w:before="43"/>
        <w:ind w:right="725"/>
        <w:jc w:val="right"/>
        <w:rPr>
          <w:rFonts w:ascii="Calibri" w:hAnsi="Calibri"/>
          <w:sz w:val="20"/>
        </w:rPr>
      </w:pPr>
      <w:r>
        <w:rPr>
          <w:rFonts w:ascii="Calibri" w:hAnsi="Calibri"/>
          <w:noProof/>
          <w:sz w:val="20"/>
        </w:rPr>
        <w:lastRenderedPageBreak/>
        <mc:AlternateContent>
          <mc:Choice Requires="wpg">
            <w:drawing>
              <wp:anchor distT="0" distB="0" distL="0" distR="0" simplePos="0" relativeHeight="487136256" behindDoc="1" locked="0" layoutInCell="1" allowOverlap="1" wp14:anchorId="745A6861" wp14:editId="745A6862">
                <wp:simplePos x="0" y="0"/>
                <wp:positionH relativeFrom="page">
                  <wp:posOffset>896111</wp:posOffset>
                </wp:positionH>
                <wp:positionV relativeFrom="paragraph">
                  <wp:posOffset>26415</wp:posOffset>
                </wp:positionV>
                <wp:extent cx="5770245" cy="317500"/>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0245" cy="317500"/>
                          <a:chOff x="0" y="0"/>
                          <a:chExt cx="5770245" cy="317500"/>
                        </a:xfrm>
                      </wpg:grpSpPr>
                      <wps:wsp>
                        <wps:cNvPr id="15" name="Graphic 15"/>
                        <wps:cNvSpPr/>
                        <wps:spPr>
                          <a:xfrm>
                            <a:off x="2118360" y="0"/>
                            <a:ext cx="2618740" cy="311150"/>
                          </a:xfrm>
                          <a:custGeom>
                            <a:avLst/>
                            <a:gdLst/>
                            <a:ahLst/>
                            <a:cxnLst/>
                            <a:rect l="l" t="t" r="r" b="b"/>
                            <a:pathLst>
                              <a:path w="2618740" h="311150">
                                <a:moveTo>
                                  <a:pt x="64008" y="155448"/>
                                </a:moveTo>
                                <a:lnTo>
                                  <a:pt x="0" y="155448"/>
                                </a:lnTo>
                                <a:lnTo>
                                  <a:pt x="0" y="310896"/>
                                </a:lnTo>
                                <a:lnTo>
                                  <a:pt x="64008" y="310896"/>
                                </a:lnTo>
                                <a:lnTo>
                                  <a:pt x="64008" y="155448"/>
                                </a:lnTo>
                                <a:close/>
                              </a:path>
                              <a:path w="2618740" h="311150">
                                <a:moveTo>
                                  <a:pt x="2618232" y="0"/>
                                </a:moveTo>
                                <a:lnTo>
                                  <a:pt x="2554224" y="0"/>
                                </a:lnTo>
                                <a:lnTo>
                                  <a:pt x="2554224" y="155448"/>
                                </a:lnTo>
                                <a:lnTo>
                                  <a:pt x="2618232" y="155448"/>
                                </a:lnTo>
                                <a:lnTo>
                                  <a:pt x="2618232" y="0"/>
                                </a:lnTo>
                                <a:close/>
                              </a:path>
                            </a:pathLst>
                          </a:custGeom>
                          <a:solidFill>
                            <a:srgbClr val="FFFF00"/>
                          </a:solidFill>
                        </wps:spPr>
                        <wps:bodyPr wrap="square" lIns="0" tIns="0" rIns="0" bIns="0" rtlCol="0">
                          <a:prstTxWarp prst="textNoShape">
                            <a:avLst/>
                          </a:prstTxWarp>
                          <a:noAutofit/>
                        </wps:bodyPr>
                      </wps:wsp>
                      <wps:wsp>
                        <wps:cNvPr id="16" name="Graphic 16"/>
                        <wps:cNvSpPr/>
                        <wps:spPr>
                          <a:xfrm>
                            <a:off x="0" y="310883"/>
                            <a:ext cx="5770245" cy="6350"/>
                          </a:xfrm>
                          <a:custGeom>
                            <a:avLst/>
                            <a:gdLst/>
                            <a:ahLst/>
                            <a:cxnLst/>
                            <a:rect l="l" t="t" r="r" b="b"/>
                            <a:pathLst>
                              <a:path w="5770245" h="6350">
                                <a:moveTo>
                                  <a:pt x="5769864" y="0"/>
                                </a:moveTo>
                                <a:lnTo>
                                  <a:pt x="0" y="0"/>
                                </a:lnTo>
                                <a:lnTo>
                                  <a:pt x="0" y="6108"/>
                                </a:lnTo>
                                <a:lnTo>
                                  <a:pt x="5769864" y="6108"/>
                                </a:lnTo>
                                <a:lnTo>
                                  <a:pt x="5769864" y="0"/>
                                </a:lnTo>
                                <a:close/>
                              </a:path>
                            </a:pathLst>
                          </a:custGeom>
                          <a:solidFill>
                            <a:srgbClr val="000000"/>
                          </a:solidFill>
                        </wps:spPr>
                        <wps:bodyPr wrap="square" lIns="0" tIns="0" rIns="0" bIns="0" rtlCol="0">
                          <a:prstTxWarp prst="textNoShape">
                            <a:avLst/>
                          </a:prstTxWarp>
                          <a:noAutofit/>
                        </wps:bodyPr>
                      </wps:wsp>
                      <wps:wsp>
                        <wps:cNvPr id="17" name="Textbox 17"/>
                        <wps:cNvSpPr txBox="1"/>
                        <wps:spPr>
                          <a:xfrm>
                            <a:off x="0" y="155447"/>
                            <a:ext cx="5770245" cy="161925"/>
                          </a:xfrm>
                          <a:prstGeom prst="rect">
                            <a:avLst/>
                          </a:prstGeom>
                        </wps:spPr>
                        <wps:txbx>
                          <w:txbxContent>
                            <w:p w14:paraId="745A686E" w14:textId="77777777" w:rsidR="0073457B" w:rsidRDefault="00C0135D">
                              <w:pPr>
                                <w:spacing w:before="1"/>
                                <w:ind w:left="3273"/>
                                <w:rPr>
                                  <w:rFonts w:ascii="Calibri" w:hAnsi="Calibri"/>
                                  <w:sz w:val="20"/>
                                </w:rPr>
                              </w:pPr>
                              <w:r>
                                <w:rPr>
                                  <w:rFonts w:ascii="Calibri" w:hAnsi="Calibri"/>
                                  <w:sz w:val="20"/>
                                </w:rPr>
                                <w:t>[•</w:t>
                              </w:r>
                              <w:r>
                                <w:rPr>
                                  <w:rFonts w:ascii="Calibri" w:hAnsi="Calibri"/>
                                  <w:spacing w:val="-8"/>
                                  <w:sz w:val="20"/>
                                </w:rPr>
                                <w:t xml:space="preserve"> </w:t>
                              </w:r>
                              <w:r>
                                <w:rPr>
                                  <w:rFonts w:ascii="Calibri" w:hAnsi="Calibri"/>
                                  <w:sz w:val="20"/>
                                </w:rPr>
                                <w:t>Relationships</w:t>
                              </w:r>
                              <w:r>
                                <w:rPr>
                                  <w:rFonts w:ascii="Calibri" w:hAnsi="Calibri"/>
                                  <w:spacing w:val="-11"/>
                                  <w:sz w:val="20"/>
                                </w:rPr>
                                <w:t xml:space="preserve"> </w:t>
                              </w:r>
                              <w:r>
                                <w:rPr>
                                  <w:rFonts w:ascii="Calibri" w:hAnsi="Calibri"/>
                                  <w:sz w:val="20"/>
                                </w:rPr>
                                <w:t>education</w:t>
                              </w:r>
                              <w:r>
                                <w:rPr>
                                  <w:rFonts w:ascii="Calibri" w:hAnsi="Calibri"/>
                                  <w:spacing w:val="-10"/>
                                  <w:sz w:val="20"/>
                                </w:rPr>
                                <w:t xml:space="preserve"> </w:t>
                              </w:r>
                              <w:r>
                                <w:rPr>
                                  <w:rFonts w:ascii="Calibri" w:hAnsi="Calibri"/>
                                  <w:sz w:val="20"/>
                                </w:rPr>
                                <w:t>and,]</w:t>
                              </w:r>
                              <w:r>
                                <w:rPr>
                                  <w:rFonts w:ascii="Calibri" w:hAnsi="Calibri"/>
                                  <w:spacing w:val="-9"/>
                                  <w:sz w:val="20"/>
                                </w:rPr>
                                <w:t xml:space="preserve"> </w:t>
                              </w:r>
                              <w:r>
                                <w:rPr>
                                  <w:rFonts w:ascii="Calibri" w:hAnsi="Calibri"/>
                                  <w:sz w:val="20"/>
                                </w:rPr>
                                <w:t>Relationships</w:t>
                              </w:r>
                              <w:r>
                                <w:rPr>
                                  <w:rFonts w:ascii="Calibri" w:hAnsi="Calibri"/>
                                  <w:spacing w:val="-11"/>
                                  <w:sz w:val="20"/>
                                </w:rPr>
                                <w:t xml:space="preserve"> </w:t>
                              </w:r>
                              <w:r>
                                <w:rPr>
                                  <w:rFonts w:ascii="Calibri" w:hAnsi="Calibri"/>
                                  <w:sz w:val="20"/>
                                </w:rPr>
                                <w:t>and</w:t>
                              </w:r>
                              <w:r>
                                <w:rPr>
                                  <w:rFonts w:ascii="Calibri" w:hAnsi="Calibri"/>
                                  <w:spacing w:val="-10"/>
                                  <w:sz w:val="20"/>
                                </w:rPr>
                                <w:t xml:space="preserve"> </w:t>
                              </w:r>
                              <w:r>
                                <w:rPr>
                                  <w:rFonts w:ascii="Calibri" w:hAnsi="Calibri"/>
                                  <w:sz w:val="20"/>
                                </w:rPr>
                                <w:t>sex</w:t>
                              </w:r>
                              <w:r>
                                <w:rPr>
                                  <w:rFonts w:ascii="Calibri" w:hAnsi="Calibri"/>
                                  <w:spacing w:val="-7"/>
                                  <w:sz w:val="20"/>
                                </w:rPr>
                                <w:t xml:space="preserve"> </w:t>
                              </w:r>
                              <w:r>
                                <w:rPr>
                                  <w:rFonts w:ascii="Calibri" w:hAnsi="Calibri"/>
                                  <w:sz w:val="20"/>
                                </w:rPr>
                                <w:t>education</w:t>
                              </w:r>
                              <w:r>
                                <w:rPr>
                                  <w:rFonts w:ascii="Calibri" w:hAnsi="Calibri"/>
                                  <w:spacing w:val="-5"/>
                                  <w:sz w:val="20"/>
                                </w:rPr>
                                <w:t xml:space="preserve"> </w:t>
                              </w:r>
                              <w:r>
                                <w:rPr>
                                  <w:rFonts w:ascii="Calibri" w:hAnsi="Calibri"/>
                                  <w:spacing w:val="-2"/>
                                  <w:sz w:val="20"/>
                                </w:rPr>
                                <w:t>policy</w:t>
                              </w:r>
                            </w:p>
                          </w:txbxContent>
                        </wps:txbx>
                        <wps:bodyPr wrap="square" lIns="0" tIns="0" rIns="0" bIns="0" rtlCol="0">
                          <a:noAutofit/>
                        </wps:bodyPr>
                      </wps:wsp>
                    </wpg:wgp>
                  </a:graphicData>
                </a:graphic>
              </wp:anchor>
            </w:drawing>
          </mc:Choice>
          <mc:Fallback>
            <w:pict>
              <v:group w14:anchorId="745A6861" id="Group 14" o:spid="_x0000_s1026" style="position:absolute;left:0;text-align:left;margin-left:70.55pt;margin-top:2.1pt;width:454.35pt;height:25pt;z-index:-16180224;mso-wrap-distance-left:0;mso-wrap-distance-right:0;mso-position-horizontal-relative:page" coordsize="57702,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">
                <v:shape id="Graphic 15" o:spid="_x0000_s1027" style="position:absolute;left:21183;width:26188;height:3111;visibility:visible;mso-wrap-style:square;v-text-anchor:top" coordsize="2618740,311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" path="m64008,155448l,155448,,310896r64008,l64008,155448xem2618232,r-64008,l2554224,155448r64008,l2618232,xe" fillcolor="yellow" stroked="f">
                  <v:path arrowok="t"/>
                </v:shape>
                <v:shape id="Graphic 16" o:spid="_x0000_s1028" style="position:absolute;top:3108;width:57702;height:64;visibility:visible;mso-wrap-style:square;v-text-anchor:top" coordsize="577024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" path="m5769864,l,,,6108r5769864,l5769864,xe" fillcolor="black" stroked="f">
                  <v:path arrowok="t"/>
                </v:shape>
                <v:shapetype id="_x0000_t202" coordsize="21600,21600" o:spt="202" path="m,l,21600r21600,l21600,xe">
                  <v:stroke joinstyle="miter"/>
                  <v:path gradientshapeok="t" o:connecttype="rect"/>
                </v:shapetype>
                <v:shape id="Textbox 17" o:spid="_x0000_s1029" type="#_x0000_t202" style="position:absolute;top:1554;width:57702;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745A686E" w14:textId="77777777" w:rsidR="0073457B" w:rsidRDefault="00C0135D">
                        <w:pPr>
                          <w:spacing w:before="1"/>
                          <w:ind w:left="3273"/>
                          <w:rPr>
                            <w:rFonts w:ascii="Calibri" w:hAnsi="Calibri"/>
                            <w:sz w:val="20"/>
                          </w:rPr>
                        </w:pPr>
                        <w:r>
                          <w:rPr>
                            <w:rFonts w:ascii="Calibri" w:hAnsi="Calibri"/>
                            <w:sz w:val="20"/>
                          </w:rPr>
                          <w:t>[•</w:t>
                        </w:r>
                        <w:r>
                          <w:rPr>
                            <w:rFonts w:ascii="Calibri" w:hAnsi="Calibri"/>
                            <w:spacing w:val="-8"/>
                            <w:sz w:val="20"/>
                          </w:rPr>
                          <w:t xml:space="preserve"> </w:t>
                        </w:r>
                        <w:r>
                          <w:rPr>
                            <w:rFonts w:ascii="Calibri" w:hAnsi="Calibri"/>
                            <w:sz w:val="20"/>
                          </w:rPr>
                          <w:t>Relationships</w:t>
                        </w:r>
                        <w:r>
                          <w:rPr>
                            <w:rFonts w:ascii="Calibri" w:hAnsi="Calibri"/>
                            <w:spacing w:val="-11"/>
                            <w:sz w:val="20"/>
                          </w:rPr>
                          <w:t xml:space="preserve"> </w:t>
                        </w:r>
                        <w:r>
                          <w:rPr>
                            <w:rFonts w:ascii="Calibri" w:hAnsi="Calibri"/>
                            <w:sz w:val="20"/>
                          </w:rPr>
                          <w:t>education</w:t>
                        </w:r>
                        <w:r>
                          <w:rPr>
                            <w:rFonts w:ascii="Calibri" w:hAnsi="Calibri"/>
                            <w:spacing w:val="-10"/>
                            <w:sz w:val="20"/>
                          </w:rPr>
                          <w:t xml:space="preserve"> </w:t>
                        </w:r>
                        <w:r>
                          <w:rPr>
                            <w:rFonts w:ascii="Calibri" w:hAnsi="Calibri"/>
                            <w:sz w:val="20"/>
                          </w:rPr>
                          <w:t>and,]</w:t>
                        </w:r>
                        <w:r>
                          <w:rPr>
                            <w:rFonts w:ascii="Calibri" w:hAnsi="Calibri"/>
                            <w:spacing w:val="-9"/>
                            <w:sz w:val="20"/>
                          </w:rPr>
                          <w:t xml:space="preserve"> </w:t>
                        </w:r>
                        <w:r>
                          <w:rPr>
                            <w:rFonts w:ascii="Calibri" w:hAnsi="Calibri"/>
                            <w:sz w:val="20"/>
                          </w:rPr>
                          <w:t>Relationships</w:t>
                        </w:r>
                        <w:r>
                          <w:rPr>
                            <w:rFonts w:ascii="Calibri" w:hAnsi="Calibri"/>
                            <w:spacing w:val="-11"/>
                            <w:sz w:val="20"/>
                          </w:rPr>
                          <w:t xml:space="preserve"> </w:t>
                        </w:r>
                        <w:r>
                          <w:rPr>
                            <w:rFonts w:ascii="Calibri" w:hAnsi="Calibri"/>
                            <w:sz w:val="20"/>
                          </w:rPr>
                          <w:t>and</w:t>
                        </w:r>
                        <w:r>
                          <w:rPr>
                            <w:rFonts w:ascii="Calibri" w:hAnsi="Calibri"/>
                            <w:spacing w:val="-10"/>
                            <w:sz w:val="20"/>
                          </w:rPr>
                          <w:t xml:space="preserve"> </w:t>
                        </w:r>
                        <w:r>
                          <w:rPr>
                            <w:rFonts w:ascii="Calibri" w:hAnsi="Calibri"/>
                            <w:sz w:val="20"/>
                          </w:rPr>
                          <w:t>sex</w:t>
                        </w:r>
                        <w:r>
                          <w:rPr>
                            <w:rFonts w:ascii="Calibri" w:hAnsi="Calibri"/>
                            <w:spacing w:val="-7"/>
                            <w:sz w:val="20"/>
                          </w:rPr>
                          <w:t xml:space="preserve"> </w:t>
                        </w:r>
                        <w:r>
                          <w:rPr>
                            <w:rFonts w:ascii="Calibri" w:hAnsi="Calibri"/>
                            <w:sz w:val="20"/>
                          </w:rPr>
                          <w:t>education</w:t>
                        </w:r>
                        <w:r>
                          <w:rPr>
                            <w:rFonts w:ascii="Calibri" w:hAnsi="Calibri"/>
                            <w:spacing w:val="-5"/>
                            <w:sz w:val="20"/>
                          </w:rPr>
                          <w:t xml:space="preserve"> </w:t>
                        </w:r>
                        <w:r>
                          <w:rPr>
                            <w:rFonts w:ascii="Calibri" w:hAnsi="Calibri"/>
                            <w:spacing w:val="-2"/>
                            <w:sz w:val="20"/>
                          </w:rPr>
                          <w:t>policy</w:t>
                        </w:r>
                      </w:p>
                    </w:txbxContent>
                  </v:textbox>
                </v:shape>
                <w10:wrap anchorx="page"/>
              </v:group>
            </w:pict>
          </mc:Fallback>
        </mc:AlternateContent>
      </w:r>
      <w:r>
        <w:rPr>
          <w:rFonts w:ascii="Calibri" w:hAnsi="Calibri"/>
          <w:sz w:val="20"/>
        </w:rPr>
        <w:t>[• Name</w:t>
      </w:r>
      <w:r>
        <w:rPr>
          <w:rFonts w:ascii="Calibri" w:hAnsi="Calibri"/>
          <w:spacing w:val="-4"/>
          <w:sz w:val="20"/>
        </w:rPr>
        <w:t xml:space="preserve"> </w:t>
      </w:r>
      <w:r>
        <w:rPr>
          <w:rFonts w:ascii="Calibri" w:hAnsi="Calibri"/>
          <w:sz w:val="20"/>
        </w:rPr>
        <w:t>of</w:t>
      </w:r>
      <w:r>
        <w:rPr>
          <w:rFonts w:ascii="Calibri" w:hAnsi="Calibri"/>
          <w:spacing w:val="-3"/>
          <w:sz w:val="20"/>
        </w:rPr>
        <w:t xml:space="preserve"> </w:t>
      </w:r>
      <w:r>
        <w:rPr>
          <w:rFonts w:ascii="Calibri" w:hAnsi="Calibri"/>
          <w:spacing w:val="-2"/>
          <w:sz w:val="20"/>
        </w:rPr>
        <w:t>Academy]</w:t>
      </w:r>
    </w:p>
    <w:p w14:paraId="745A683C" w14:textId="77777777" w:rsidR="0073457B" w:rsidRDefault="0073457B">
      <w:pPr>
        <w:pStyle w:val="BodyText"/>
        <w:rPr>
          <w:rFonts w:ascii="Calibri"/>
          <w:sz w:val="20"/>
        </w:rPr>
      </w:pPr>
    </w:p>
    <w:p w14:paraId="745A683D" w14:textId="77777777" w:rsidR="0073457B" w:rsidRDefault="0073457B">
      <w:pPr>
        <w:pStyle w:val="BodyText"/>
        <w:rPr>
          <w:rFonts w:ascii="Calibri"/>
          <w:sz w:val="20"/>
        </w:rPr>
      </w:pPr>
    </w:p>
    <w:p w14:paraId="745A683E" w14:textId="77777777" w:rsidR="0073457B" w:rsidRDefault="0073457B">
      <w:pPr>
        <w:pStyle w:val="BodyText"/>
        <w:spacing w:before="30"/>
        <w:rPr>
          <w:rFonts w:ascii="Calibri"/>
          <w:sz w:val="20"/>
        </w:rPr>
      </w:pPr>
    </w:p>
    <w:tbl>
      <w:tblPr>
        <w:tblW w:w="0" w:type="auto"/>
        <w:tblInd w:w="313"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CellMar>
          <w:left w:w="0" w:type="dxa"/>
          <w:right w:w="0" w:type="dxa"/>
        </w:tblCellMar>
        <w:tblLook w:val="01E0" w:firstRow="1" w:lastRow="1" w:firstColumn="1" w:lastColumn="1" w:noHBand="0" w:noVBand="0"/>
      </w:tblPr>
      <w:tblGrid>
        <w:gridCol w:w="4618"/>
        <w:gridCol w:w="4623"/>
      </w:tblGrid>
      <w:tr w:rsidR="0073457B" w14:paraId="745A6841" w14:textId="77777777">
        <w:trPr>
          <w:trHeight w:val="1070"/>
        </w:trPr>
        <w:tc>
          <w:tcPr>
            <w:tcW w:w="4618" w:type="dxa"/>
          </w:tcPr>
          <w:p w14:paraId="745A683F" w14:textId="77777777" w:rsidR="0073457B" w:rsidRDefault="00C0135D">
            <w:pPr>
              <w:pStyle w:val="TableParagraph"/>
              <w:spacing w:before="110"/>
              <w:ind w:right="423"/>
              <w:jc w:val="both"/>
            </w:pPr>
            <w:r>
              <w:t>(Staff</w:t>
            </w:r>
            <w:r>
              <w:rPr>
                <w:spacing w:val="-7"/>
              </w:rPr>
              <w:t xml:space="preserve"> </w:t>
            </w:r>
            <w:r>
              <w:t>training</w:t>
            </w:r>
            <w:r>
              <w:rPr>
                <w:spacing w:val="-6"/>
              </w:rPr>
              <w:t xml:space="preserve"> </w:t>
            </w:r>
            <w:r>
              <w:t>to</w:t>
            </w:r>
            <w:r>
              <w:rPr>
                <w:spacing w:val="-1"/>
              </w:rPr>
              <w:t xml:space="preserve"> </w:t>
            </w:r>
            <w:r>
              <w:t>take</w:t>
            </w:r>
            <w:r>
              <w:rPr>
                <w:spacing w:val="-6"/>
              </w:rPr>
              <w:t xml:space="preserve"> </w:t>
            </w:r>
            <w:r>
              <w:t>place</w:t>
            </w:r>
            <w:r>
              <w:rPr>
                <w:spacing w:val="-6"/>
              </w:rPr>
              <w:t xml:space="preserve"> </w:t>
            </w:r>
            <w:r>
              <w:t>after</w:t>
            </w:r>
            <w:r>
              <w:rPr>
                <w:spacing w:val="-5"/>
              </w:rPr>
              <w:t xml:space="preserve"> </w:t>
            </w:r>
            <w:r>
              <w:t>the</w:t>
            </w:r>
            <w:r>
              <w:rPr>
                <w:spacing w:val="-6"/>
              </w:rPr>
              <w:t xml:space="preserve"> </w:t>
            </w:r>
            <w:r>
              <w:t>policy and scheme</w:t>
            </w:r>
            <w:r>
              <w:rPr>
                <w:spacing w:val="-1"/>
              </w:rPr>
              <w:t xml:space="preserve"> </w:t>
            </w:r>
            <w:r>
              <w:t>of</w:t>
            </w:r>
            <w:r>
              <w:rPr>
                <w:spacing w:val="-2"/>
              </w:rPr>
              <w:t xml:space="preserve"> </w:t>
            </w:r>
            <w:r>
              <w:t>work /</w:t>
            </w:r>
            <w:r>
              <w:rPr>
                <w:spacing w:val="-2"/>
              </w:rPr>
              <w:t xml:space="preserve"> </w:t>
            </w:r>
            <w:r>
              <w:t>curriculum map</w:t>
            </w:r>
            <w:r>
              <w:rPr>
                <w:spacing w:val="-1"/>
              </w:rPr>
              <w:t xml:space="preserve"> </w:t>
            </w:r>
            <w:r>
              <w:t xml:space="preserve">has finally </w:t>
            </w:r>
            <w:proofErr w:type="gramStart"/>
            <w:r>
              <w:t>be</w:t>
            </w:r>
            <w:proofErr w:type="gramEnd"/>
            <w:r>
              <w:t xml:space="preserve"> decided)</w:t>
            </w:r>
          </w:p>
        </w:tc>
        <w:tc>
          <w:tcPr>
            <w:tcW w:w="4623" w:type="dxa"/>
          </w:tcPr>
          <w:p w14:paraId="745A6840" w14:textId="77777777" w:rsidR="0073457B" w:rsidRDefault="0073457B">
            <w:pPr>
              <w:pStyle w:val="TableParagraph"/>
              <w:spacing w:before="0"/>
              <w:ind w:left="0"/>
              <w:rPr>
                <w:rFonts w:ascii="Times New Roman"/>
                <w:sz w:val="20"/>
              </w:rPr>
            </w:pPr>
          </w:p>
        </w:tc>
      </w:tr>
      <w:tr w:rsidR="0073457B" w14:paraId="745A6844" w14:textId="77777777">
        <w:trPr>
          <w:trHeight w:val="1833"/>
        </w:trPr>
        <w:tc>
          <w:tcPr>
            <w:tcW w:w="4618" w:type="dxa"/>
          </w:tcPr>
          <w:p w14:paraId="745A6842" w14:textId="77777777" w:rsidR="0073457B" w:rsidRDefault="00C0135D">
            <w:pPr>
              <w:pStyle w:val="TableParagraph"/>
              <w:ind w:right="132"/>
            </w:pPr>
            <w:r>
              <w:t>Parents to be informed in writing of the teaching units proposed to be covered for their</w:t>
            </w:r>
            <w:r>
              <w:rPr>
                <w:spacing w:val="-5"/>
              </w:rPr>
              <w:t xml:space="preserve"> </w:t>
            </w:r>
            <w:r>
              <w:t>child's</w:t>
            </w:r>
            <w:r>
              <w:rPr>
                <w:spacing w:val="-8"/>
              </w:rPr>
              <w:t xml:space="preserve"> </w:t>
            </w:r>
            <w:r>
              <w:t>year</w:t>
            </w:r>
            <w:r>
              <w:rPr>
                <w:spacing w:val="-5"/>
              </w:rPr>
              <w:t xml:space="preserve"> </w:t>
            </w:r>
            <w:r>
              <w:t>group</w:t>
            </w:r>
            <w:r>
              <w:rPr>
                <w:spacing w:val="-6"/>
              </w:rPr>
              <w:t xml:space="preserve"> </w:t>
            </w:r>
            <w:r>
              <w:t>and</w:t>
            </w:r>
            <w:r>
              <w:rPr>
                <w:spacing w:val="-6"/>
              </w:rPr>
              <w:t xml:space="preserve"> </w:t>
            </w:r>
            <w:r>
              <w:t>an</w:t>
            </w:r>
            <w:r>
              <w:rPr>
                <w:spacing w:val="-1"/>
              </w:rPr>
              <w:t xml:space="preserve"> </w:t>
            </w:r>
            <w:r>
              <w:t>explanation</w:t>
            </w:r>
            <w:r>
              <w:rPr>
                <w:spacing w:val="-6"/>
              </w:rPr>
              <w:t xml:space="preserve"> </w:t>
            </w:r>
            <w:r>
              <w:t>to be given to their right to withdraw from relevant areas of the curriculum in sufficient time ahead of curriculum delivery</w:t>
            </w:r>
          </w:p>
        </w:tc>
        <w:tc>
          <w:tcPr>
            <w:tcW w:w="4623" w:type="dxa"/>
          </w:tcPr>
          <w:p w14:paraId="745A6843" w14:textId="77777777" w:rsidR="0073457B" w:rsidRDefault="0073457B">
            <w:pPr>
              <w:pStyle w:val="TableParagraph"/>
              <w:spacing w:before="0"/>
              <w:ind w:left="0"/>
              <w:rPr>
                <w:rFonts w:ascii="Times New Roman"/>
                <w:sz w:val="20"/>
              </w:rPr>
            </w:pPr>
          </w:p>
        </w:tc>
      </w:tr>
      <w:tr w:rsidR="0073457B" w14:paraId="745A6847" w14:textId="77777777">
        <w:trPr>
          <w:trHeight w:val="1329"/>
        </w:trPr>
        <w:tc>
          <w:tcPr>
            <w:tcW w:w="4618" w:type="dxa"/>
          </w:tcPr>
          <w:p w14:paraId="745A6845" w14:textId="77777777" w:rsidR="0073457B" w:rsidRDefault="00C0135D">
            <w:pPr>
              <w:pStyle w:val="TableParagraph"/>
              <w:ind w:right="132"/>
            </w:pPr>
            <w:r>
              <w:t>Communication</w:t>
            </w:r>
            <w:r>
              <w:rPr>
                <w:spacing w:val="-2"/>
              </w:rPr>
              <w:t xml:space="preserve"> </w:t>
            </w:r>
            <w:r>
              <w:t>to</w:t>
            </w:r>
            <w:r>
              <w:rPr>
                <w:spacing w:val="-2"/>
              </w:rPr>
              <w:t xml:space="preserve"> </w:t>
            </w:r>
            <w:r>
              <w:t>Parents</w:t>
            </w:r>
            <w:r>
              <w:rPr>
                <w:spacing w:val="-8"/>
              </w:rPr>
              <w:t xml:space="preserve"> </w:t>
            </w:r>
            <w:r>
              <w:t>of</w:t>
            </w:r>
            <w:r>
              <w:rPr>
                <w:spacing w:val="-8"/>
              </w:rPr>
              <w:t xml:space="preserve"> </w:t>
            </w:r>
            <w:r>
              <w:t>the</w:t>
            </w:r>
            <w:r>
              <w:rPr>
                <w:spacing w:val="-2"/>
              </w:rPr>
              <w:t xml:space="preserve"> </w:t>
            </w:r>
            <w:r>
              <w:t>end</w:t>
            </w:r>
            <w:r>
              <w:rPr>
                <w:spacing w:val="-7"/>
              </w:rPr>
              <w:t xml:space="preserve"> </w:t>
            </w:r>
            <w:r>
              <w:t>of</w:t>
            </w:r>
            <w:r>
              <w:rPr>
                <w:spacing w:val="-8"/>
              </w:rPr>
              <w:t xml:space="preserve"> </w:t>
            </w:r>
            <w:r>
              <w:t>the process of consultation and publication of final version of the RSE policy on the Academy website</w:t>
            </w:r>
          </w:p>
        </w:tc>
        <w:tc>
          <w:tcPr>
            <w:tcW w:w="4623" w:type="dxa"/>
          </w:tcPr>
          <w:p w14:paraId="745A6846" w14:textId="77777777" w:rsidR="0073457B" w:rsidRDefault="0073457B">
            <w:pPr>
              <w:pStyle w:val="TableParagraph"/>
              <w:spacing w:before="0"/>
              <w:ind w:left="0"/>
              <w:rPr>
                <w:rFonts w:ascii="Times New Roman"/>
                <w:sz w:val="20"/>
              </w:rPr>
            </w:pPr>
          </w:p>
        </w:tc>
      </w:tr>
      <w:tr w:rsidR="0073457B" w14:paraId="745A684C" w14:textId="77777777">
        <w:trPr>
          <w:trHeight w:val="2284"/>
        </w:trPr>
        <w:tc>
          <w:tcPr>
            <w:tcW w:w="4618" w:type="dxa"/>
          </w:tcPr>
          <w:p w14:paraId="745A6848" w14:textId="77777777" w:rsidR="0073457B" w:rsidRDefault="00C0135D">
            <w:pPr>
              <w:pStyle w:val="TableParagraph"/>
            </w:pPr>
            <w:r>
              <w:t>New</w:t>
            </w:r>
            <w:r>
              <w:rPr>
                <w:spacing w:val="-3"/>
              </w:rPr>
              <w:t xml:space="preserve"> </w:t>
            </w:r>
            <w:r>
              <w:t>RSE</w:t>
            </w:r>
            <w:r>
              <w:rPr>
                <w:spacing w:val="-5"/>
              </w:rPr>
              <w:t xml:space="preserve"> </w:t>
            </w:r>
            <w:r>
              <w:t>curriculum</w:t>
            </w:r>
            <w:r>
              <w:rPr>
                <w:spacing w:val="-3"/>
              </w:rPr>
              <w:t xml:space="preserve"> </w:t>
            </w:r>
            <w:r>
              <w:rPr>
                <w:spacing w:val="-2"/>
              </w:rPr>
              <w:t>delivered</w:t>
            </w:r>
          </w:p>
        </w:tc>
        <w:tc>
          <w:tcPr>
            <w:tcW w:w="4623" w:type="dxa"/>
          </w:tcPr>
          <w:p w14:paraId="745A6849" w14:textId="77777777" w:rsidR="0073457B" w:rsidRDefault="00C0135D">
            <w:pPr>
              <w:pStyle w:val="TableParagraph"/>
              <w:ind w:left="73"/>
            </w:pPr>
            <w:r>
              <w:rPr>
                <w:noProof/>
              </w:rPr>
              <mc:AlternateContent>
                <mc:Choice Requires="wpg">
                  <w:drawing>
                    <wp:anchor distT="0" distB="0" distL="0" distR="0" simplePos="0" relativeHeight="487136768" behindDoc="1" locked="0" layoutInCell="1" allowOverlap="1" wp14:anchorId="745A6863" wp14:editId="745A6864">
                      <wp:simplePos x="0" y="0"/>
                      <wp:positionH relativeFrom="column">
                        <wp:posOffset>422148</wp:posOffset>
                      </wp:positionH>
                      <wp:positionV relativeFrom="paragraph">
                        <wp:posOffset>72997</wp:posOffset>
                      </wp:positionV>
                      <wp:extent cx="85725" cy="161925"/>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725" cy="161925"/>
                                <a:chOff x="0" y="0"/>
                                <a:chExt cx="85725" cy="161925"/>
                              </a:xfrm>
                            </wpg:grpSpPr>
                            <wps:wsp>
                              <wps:cNvPr id="19" name="Graphic 19"/>
                              <wps:cNvSpPr/>
                              <wps:spPr>
                                <a:xfrm>
                                  <a:off x="0" y="0"/>
                                  <a:ext cx="85725" cy="161925"/>
                                </a:xfrm>
                                <a:custGeom>
                                  <a:avLst/>
                                  <a:gdLst/>
                                  <a:ahLst/>
                                  <a:cxnLst/>
                                  <a:rect l="l" t="t" r="r" b="b"/>
                                  <a:pathLst>
                                    <a:path w="85725" h="161925">
                                      <a:moveTo>
                                        <a:pt x="85344" y="0"/>
                                      </a:moveTo>
                                      <a:lnTo>
                                        <a:pt x="0" y="0"/>
                                      </a:lnTo>
                                      <a:lnTo>
                                        <a:pt x="0" y="161544"/>
                                      </a:lnTo>
                                      <a:lnTo>
                                        <a:pt x="85344" y="161544"/>
                                      </a:lnTo>
                                      <a:lnTo>
                                        <a:pt x="85344" y="0"/>
                                      </a:lnTo>
                                      <a:close/>
                                    </a:path>
                                  </a:pathLst>
                                </a:custGeom>
                                <a:solidFill>
                                  <a:srgbClr val="FFFF00"/>
                                </a:solidFill>
                              </wps:spPr>
                              <wps:bodyPr wrap="square" lIns="0" tIns="0" rIns="0" bIns="0" rtlCol="0">
                                <a:prstTxWarp prst="textNoShape">
                                  <a:avLst/>
                                </a:prstTxWarp>
                                <a:noAutofit/>
                              </wps:bodyPr>
                            </wps:wsp>
                          </wpg:wgp>
                        </a:graphicData>
                      </a:graphic>
                    </wp:anchor>
                  </w:drawing>
                </mc:Choice>
                <mc:Fallback>
                  <w:pict>
                    <v:group w14:anchorId="6C53C83B" id="Group 18" o:spid="_x0000_s1026" style="position:absolute;margin-left:33.25pt;margin-top:5.75pt;width:6.75pt;height:12.75pt;z-index:-16179712;mso-wrap-distance-left:0;mso-wrap-distance-right:0" coordsize="857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">
                      <v:shape id="Graphic 19" o:spid="_x0000_s1027" style="position:absolute;width:85725;height:161925;visibility:visible;mso-wrap-style:square;v-text-anchor:top" coordsize="857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" path="m85344,l,,,161544r85344,l85344,xe" fillcolor="yellow" stroked="f">
                        <v:path arrowok="t"/>
                      </v:shape>
                    </v:group>
                  </w:pict>
                </mc:Fallback>
              </mc:AlternateContent>
            </w:r>
            <w:proofErr w:type="gramStart"/>
            <w:r>
              <w:t>Date</w:t>
            </w:r>
            <w:r>
              <w:rPr>
                <w:spacing w:val="-4"/>
              </w:rPr>
              <w:t xml:space="preserve"> </w:t>
            </w:r>
            <w:r>
              <w:t>[•</w:t>
            </w:r>
            <w:r>
              <w:rPr>
                <w:spacing w:val="-5"/>
              </w:rPr>
              <w:t xml:space="preserve"> </w:t>
            </w:r>
            <w:proofErr w:type="gramEnd"/>
            <w:r>
              <w:t>month</w:t>
            </w:r>
            <w:r>
              <w:rPr>
                <w:spacing w:val="3"/>
              </w:rPr>
              <w:t xml:space="preserve"> </w:t>
            </w:r>
            <w:r>
              <w:rPr>
                <w:spacing w:val="-4"/>
              </w:rPr>
              <w:t>year]</w:t>
            </w:r>
          </w:p>
          <w:p w14:paraId="745A684A" w14:textId="77777777" w:rsidR="0073457B" w:rsidRDefault="00C0135D">
            <w:pPr>
              <w:pStyle w:val="TableParagraph"/>
              <w:spacing w:before="198"/>
              <w:ind w:left="73"/>
            </w:pPr>
            <w:r>
              <w:t>The</w:t>
            </w:r>
            <w:r>
              <w:rPr>
                <w:spacing w:val="-4"/>
              </w:rPr>
              <w:t xml:space="preserve"> </w:t>
            </w:r>
            <w:r>
              <w:t>subjects</w:t>
            </w:r>
            <w:r>
              <w:rPr>
                <w:spacing w:val="-5"/>
              </w:rPr>
              <w:t xml:space="preserve"> </w:t>
            </w:r>
            <w:r>
              <w:t>were</w:t>
            </w:r>
            <w:r>
              <w:rPr>
                <w:spacing w:val="-3"/>
              </w:rPr>
              <w:t xml:space="preserve"> </w:t>
            </w:r>
            <w:r>
              <w:t>compulsory</w:t>
            </w:r>
            <w:r>
              <w:rPr>
                <w:spacing w:val="-9"/>
              </w:rPr>
              <w:t xml:space="preserve"> </w:t>
            </w:r>
            <w:r>
              <w:rPr>
                <w:spacing w:val="-4"/>
              </w:rPr>
              <w:t>from</w:t>
            </w:r>
          </w:p>
          <w:p w14:paraId="745A684B" w14:textId="77777777" w:rsidR="0073457B" w:rsidRDefault="00C0135D">
            <w:pPr>
              <w:pStyle w:val="TableParagraph"/>
              <w:spacing w:before="1"/>
              <w:ind w:right="150" w:hanging="1"/>
            </w:pPr>
            <w:r>
              <w:t>1</w:t>
            </w:r>
            <w:r>
              <w:rPr>
                <w:spacing w:val="-4"/>
              </w:rPr>
              <w:t xml:space="preserve"> </w:t>
            </w:r>
            <w:r>
              <w:t>September</w:t>
            </w:r>
            <w:r>
              <w:rPr>
                <w:spacing w:val="-8"/>
              </w:rPr>
              <w:t xml:space="preserve"> </w:t>
            </w:r>
            <w:r>
              <w:t>2020.</w:t>
            </w:r>
            <w:r>
              <w:rPr>
                <w:spacing w:val="40"/>
              </w:rPr>
              <w:t xml:space="preserve"> </w:t>
            </w:r>
            <w:r>
              <w:t>Due</w:t>
            </w:r>
            <w:r>
              <w:rPr>
                <w:spacing w:val="-4"/>
              </w:rPr>
              <w:t xml:space="preserve"> </w:t>
            </w:r>
            <w:r>
              <w:t>to</w:t>
            </w:r>
            <w:r>
              <w:rPr>
                <w:spacing w:val="-4"/>
              </w:rPr>
              <w:t xml:space="preserve"> </w:t>
            </w:r>
            <w:r>
              <w:t>Covid-19</w:t>
            </w:r>
            <w:r>
              <w:rPr>
                <w:spacing w:val="-4"/>
              </w:rPr>
              <w:t xml:space="preserve"> </w:t>
            </w:r>
            <w:r>
              <w:t xml:space="preserve">schools were given some flexibility so that the new content was taught as soon as possible and at latest by the beginning of </w:t>
            </w:r>
            <w:proofErr w:type="gramStart"/>
            <w:r>
              <w:t>Summer</w:t>
            </w:r>
            <w:proofErr w:type="gramEnd"/>
            <w:r>
              <w:t xml:space="preserve"> term </w:t>
            </w:r>
            <w:r>
              <w:rPr>
                <w:spacing w:val="-4"/>
              </w:rPr>
              <w:t>2021)</w:t>
            </w:r>
          </w:p>
        </w:tc>
      </w:tr>
      <w:tr w:rsidR="0073457B" w14:paraId="745A6850" w14:textId="77777777">
        <w:trPr>
          <w:trHeight w:val="1276"/>
        </w:trPr>
        <w:tc>
          <w:tcPr>
            <w:tcW w:w="4618" w:type="dxa"/>
          </w:tcPr>
          <w:p w14:paraId="745A684D" w14:textId="77777777" w:rsidR="0073457B" w:rsidRDefault="00C0135D">
            <w:pPr>
              <w:pStyle w:val="TableParagraph"/>
            </w:pPr>
            <w:r>
              <w:t>Plan</w:t>
            </w:r>
            <w:r>
              <w:rPr>
                <w:spacing w:val="-3"/>
              </w:rPr>
              <w:t xml:space="preserve"> </w:t>
            </w:r>
            <w:r>
              <w:t>to</w:t>
            </w:r>
            <w:r>
              <w:rPr>
                <w:spacing w:val="-2"/>
              </w:rPr>
              <w:t xml:space="preserve"> </w:t>
            </w:r>
            <w:r>
              <w:t>review</w:t>
            </w:r>
            <w:r>
              <w:rPr>
                <w:spacing w:val="-5"/>
              </w:rPr>
              <w:t xml:space="preserve"> </w:t>
            </w:r>
            <w:r>
              <w:t>policy</w:t>
            </w:r>
            <w:r>
              <w:rPr>
                <w:spacing w:val="-4"/>
              </w:rPr>
              <w:t xml:space="preserve"> </w:t>
            </w:r>
            <w:r>
              <w:t>with</w:t>
            </w:r>
            <w:r>
              <w:rPr>
                <w:spacing w:val="-2"/>
              </w:rPr>
              <w:t xml:space="preserve"> Parents</w:t>
            </w:r>
          </w:p>
          <w:p w14:paraId="745A684E" w14:textId="77777777" w:rsidR="0073457B" w:rsidRDefault="00C0135D">
            <w:pPr>
              <w:pStyle w:val="TableParagraph"/>
              <w:spacing w:before="198"/>
            </w:pPr>
            <w:r>
              <w:t>Include</w:t>
            </w:r>
            <w:r>
              <w:rPr>
                <w:spacing w:val="-10"/>
              </w:rPr>
              <w:t xml:space="preserve"> </w:t>
            </w:r>
            <w:r>
              <w:t>methods</w:t>
            </w:r>
            <w:r>
              <w:rPr>
                <w:spacing w:val="-12"/>
              </w:rPr>
              <w:t xml:space="preserve"> </w:t>
            </w:r>
            <w:r>
              <w:t>e.g.</w:t>
            </w:r>
            <w:r>
              <w:rPr>
                <w:spacing w:val="-7"/>
              </w:rPr>
              <w:t xml:space="preserve"> </w:t>
            </w:r>
            <w:r>
              <w:t>invite</w:t>
            </w:r>
            <w:r>
              <w:rPr>
                <w:spacing w:val="-6"/>
              </w:rPr>
              <w:t xml:space="preserve"> </w:t>
            </w:r>
            <w:r>
              <w:t>written representations / Parent forum</w:t>
            </w:r>
          </w:p>
        </w:tc>
        <w:tc>
          <w:tcPr>
            <w:tcW w:w="4623" w:type="dxa"/>
          </w:tcPr>
          <w:p w14:paraId="745A684F" w14:textId="77777777" w:rsidR="0073457B" w:rsidRDefault="00C0135D">
            <w:pPr>
              <w:pStyle w:val="TableParagraph"/>
              <w:ind w:left="73"/>
            </w:pPr>
            <w:r>
              <w:t>Academy</w:t>
            </w:r>
            <w:r>
              <w:rPr>
                <w:spacing w:val="-10"/>
              </w:rPr>
              <w:t xml:space="preserve"> </w:t>
            </w:r>
            <w:r>
              <w:t>to</w:t>
            </w:r>
            <w:r>
              <w:rPr>
                <w:spacing w:val="-8"/>
              </w:rPr>
              <w:t xml:space="preserve"> </w:t>
            </w:r>
            <w:r>
              <w:t>determine</w:t>
            </w:r>
            <w:r>
              <w:rPr>
                <w:spacing w:val="-3"/>
              </w:rPr>
              <w:t xml:space="preserve"> </w:t>
            </w:r>
            <w:r>
              <w:t>frequency,</w:t>
            </w:r>
            <w:r>
              <w:rPr>
                <w:spacing w:val="-9"/>
              </w:rPr>
              <w:t xml:space="preserve"> </w:t>
            </w:r>
            <w:r>
              <w:t>at</w:t>
            </w:r>
            <w:r>
              <w:rPr>
                <w:spacing w:val="-4"/>
              </w:rPr>
              <w:t xml:space="preserve"> </w:t>
            </w:r>
            <w:r>
              <w:t xml:space="preserve">least </w:t>
            </w:r>
            <w:r>
              <w:rPr>
                <w:spacing w:val="-2"/>
              </w:rPr>
              <w:t>annually</w:t>
            </w:r>
          </w:p>
        </w:tc>
      </w:tr>
    </w:tbl>
    <w:p w14:paraId="745A6851" w14:textId="77777777" w:rsidR="00C0135D" w:rsidRDefault="00C0135D"/>
    <w:sectPr w:rsidR="00C0135D">
      <w:headerReference w:type="default" r:id="rId33"/>
      <w:pgSz w:w="11910" w:h="16840"/>
      <w:pgMar w:top="660" w:right="708" w:bottom="280" w:left="1275"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597D9" w14:textId="77777777" w:rsidR="00BA14D7" w:rsidRDefault="00BA14D7">
      <w:r>
        <w:separator/>
      </w:r>
    </w:p>
  </w:endnote>
  <w:endnote w:type="continuationSeparator" w:id="0">
    <w:p w14:paraId="39F16736" w14:textId="77777777" w:rsidR="00BA14D7" w:rsidRDefault="00BA1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8A0BB" w14:textId="77777777" w:rsidR="00BA14D7" w:rsidRDefault="00BA14D7">
      <w:r>
        <w:separator/>
      </w:r>
    </w:p>
  </w:footnote>
  <w:footnote w:type="continuationSeparator" w:id="0">
    <w:p w14:paraId="6560D810" w14:textId="77777777" w:rsidR="00BA14D7" w:rsidRDefault="00BA14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A6865" w14:textId="77777777" w:rsidR="0073457B" w:rsidRDefault="00C0135D">
    <w:pPr>
      <w:pStyle w:val="BodyText"/>
      <w:spacing w:line="14" w:lineRule="auto"/>
      <w:rPr>
        <w:sz w:val="20"/>
      </w:rPr>
    </w:pPr>
    <w:r>
      <w:rPr>
        <w:noProof/>
        <w:sz w:val="20"/>
      </w:rPr>
      <mc:AlternateContent>
        <mc:Choice Requires="wps">
          <w:drawing>
            <wp:anchor distT="0" distB="0" distL="0" distR="0" simplePos="0" relativeHeight="487132672" behindDoc="1" locked="0" layoutInCell="1" allowOverlap="1" wp14:anchorId="745A6869" wp14:editId="745A686A">
              <wp:simplePos x="0" y="0"/>
              <wp:positionH relativeFrom="page">
                <wp:posOffset>883411</wp:posOffset>
              </wp:positionH>
              <wp:positionV relativeFrom="page">
                <wp:posOffset>470407</wp:posOffset>
              </wp:positionV>
              <wp:extent cx="5780405" cy="3092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0405" cy="309245"/>
                      </a:xfrm>
                      <a:prstGeom prst="rect">
                        <a:avLst/>
                      </a:prstGeom>
                    </wps:spPr>
                    <wps:txbx>
                      <w:txbxContent>
                        <w:p w14:paraId="745A686F" w14:textId="340089E4" w:rsidR="0073457B" w:rsidRDefault="008F0EB5">
                          <w:pPr>
                            <w:spacing w:line="225" w:lineRule="exact"/>
                            <w:ind w:right="18"/>
                            <w:jc w:val="right"/>
                            <w:rPr>
                              <w:rFonts w:ascii="Calibri" w:hAnsi="Calibri"/>
                              <w:sz w:val="20"/>
                            </w:rPr>
                          </w:pPr>
                          <w:r>
                            <w:rPr>
                              <w:rFonts w:ascii="Calibri" w:hAnsi="Calibri"/>
                              <w:sz w:val="20"/>
                            </w:rPr>
                            <w:t>The Peak Academy</w:t>
                          </w:r>
                        </w:p>
                        <w:p w14:paraId="745A6870" w14:textId="6FDFC515" w:rsidR="0073457B" w:rsidRDefault="00C0135D">
                          <w:pPr>
                            <w:tabs>
                              <w:tab w:val="left" w:pos="3273"/>
                            </w:tabs>
                            <w:ind w:right="18"/>
                            <w:jc w:val="right"/>
                            <w:rPr>
                              <w:rFonts w:ascii="Calibri" w:hAnsi="Calibri"/>
                              <w:sz w:val="20"/>
                            </w:rPr>
                          </w:pPr>
                          <w:r w:rsidRPr="00A20462">
                            <w:rPr>
                              <w:rFonts w:ascii="Calibri" w:hAnsi="Calibri"/>
                              <w:sz w:val="20"/>
                            </w:rPr>
                            <w:tab/>
                          </w:r>
                          <w:r>
                            <w:rPr>
                              <w:rFonts w:ascii="Calibri" w:hAnsi="Calibri"/>
                              <w:color w:val="000000"/>
                              <w:spacing w:val="-9"/>
                              <w:sz w:val="20"/>
                              <w:u w:val="single"/>
                            </w:rPr>
                            <w:t xml:space="preserve"> </w:t>
                          </w:r>
                          <w:r>
                            <w:rPr>
                              <w:rFonts w:ascii="Calibri" w:hAnsi="Calibri"/>
                              <w:color w:val="000000"/>
                              <w:sz w:val="20"/>
                              <w:u w:val="single"/>
                            </w:rPr>
                            <w:t>Relationships</w:t>
                          </w:r>
                          <w:r>
                            <w:rPr>
                              <w:rFonts w:ascii="Calibri" w:hAnsi="Calibri"/>
                              <w:color w:val="000000"/>
                              <w:spacing w:val="-11"/>
                              <w:sz w:val="20"/>
                              <w:u w:val="single"/>
                            </w:rPr>
                            <w:t xml:space="preserve"> </w:t>
                          </w:r>
                          <w:r>
                            <w:rPr>
                              <w:rFonts w:ascii="Calibri" w:hAnsi="Calibri"/>
                              <w:color w:val="000000"/>
                              <w:sz w:val="20"/>
                              <w:u w:val="single"/>
                            </w:rPr>
                            <w:t>and</w:t>
                          </w:r>
                          <w:r>
                            <w:rPr>
                              <w:rFonts w:ascii="Calibri" w:hAnsi="Calibri"/>
                              <w:color w:val="000000"/>
                              <w:spacing w:val="-10"/>
                              <w:sz w:val="20"/>
                              <w:u w:val="single"/>
                            </w:rPr>
                            <w:t xml:space="preserve"> </w:t>
                          </w:r>
                          <w:r>
                            <w:rPr>
                              <w:rFonts w:ascii="Calibri" w:hAnsi="Calibri"/>
                              <w:color w:val="000000"/>
                              <w:sz w:val="20"/>
                              <w:u w:val="single"/>
                            </w:rPr>
                            <w:t>sex</w:t>
                          </w:r>
                          <w:r>
                            <w:rPr>
                              <w:rFonts w:ascii="Calibri" w:hAnsi="Calibri"/>
                              <w:color w:val="000000"/>
                              <w:spacing w:val="-7"/>
                              <w:sz w:val="20"/>
                              <w:u w:val="single"/>
                            </w:rPr>
                            <w:t xml:space="preserve"> </w:t>
                          </w:r>
                          <w:r>
                            <w:rPr>
                              <w:rFonts w:ascii="Calibri" w:hAnsi="Calibri"/>
                              <w:color w:val="000000"/>
                              <w:sz w:val="20"/>
                              <w:u w:val="single"/>
                            </w:rPr>
                            <w:t>education</w:t>
                          </w:r>
                          <w:r>
                            <w:rPr>
                              <w:rFonts w:ascii="Calibri" w:hAnsi="Calibri"/>
                              <w:color w:val="000000"/>
                              <w:spacing w:val="-5"/>
                              <w:sz w:val="20"/>
                              <w:u w:val="single"/>
                            </w:rPr>
                            <w:t xml:space="preserve"> </w:t>
                          </w:r>
                          <w:r>
                            <w:rPr>
                              <w:rFonts w:ascii="Calibri" w:hAnsi="Calibri"/>
                              <w:color w:val="000000"/>
                              <w:spacing w:val="-2"/>
                              <w:sz w:val="20"/>
                              <w:u w:val="single"/>
                            </w:rPr>
                            <w:t>policy</w:t>
                          </w:r>
                        </w:p>
                      </w:txbxContent>
                    </wps:txbx>
                    <wps:bodyPr wrap="square" lIns="0" tIns="0" rIns="0" bIns="0" rtlCol="0">
                      <a:noAutofit/>
                    </wps:bodyPr>
                  </wps:wsp>
                </a:graphicData>
              </a:graphic>
            </wp:anchor>
          </w:drawing>
        </mc:Choice>
        <mc:Fallback>
          <w:pict>
            <v:shapetype w14:anchorId="745A6869" id="_x0000_t202" coordsize="21600,21600" o:spt="202" path="m,l,21600r21600,l21600,xe">
              <v:stroke joinstyle="miter"/>
              <v:path gradientshapeok="t" o:connecttype="rect"/>
            </v:shapetype>
            <v:shape id="Textbox 2" o:spid="_x0000_s1030" type="#_x0000_t202" style="position:absolute;margin-left:69.55pt;margin-top:37.05pt;width:455.15pt;height:24.35pt;z-index:-16183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" filled="f" stroked="f">
              <v:textbox inset="0,0,0,0">
                <w:txbxContent>
                  <w:p w14:paraId="745A686F" w14:textId="340089E4" w:rsidR="0073457B" w:rsidRDefault="008F0EB5">
                    <w:pPr>
                      <w:spacing w:line="225" w:lineRule="exact"/>
                      <w:ind w:right="18"/>
                      <w:jc w:val="right"/>
                      <w:rPr>
                        <w:rFonts w:ascii="Calibri" w:hAnsi="Calibri"/>
                        <w:sz w:val="20"/>
                      </w:rPr>
                    </w:pPr>
                    <w:r>
                      <w:rPr>
                        <w:rFonts w:ascii="Calibri" w:hAnsi="Calibri"/>
                        <w:sz w:val="20"/>
                      </w:rPr>
                      <w:t>The Peak Academy</w:t>
                    </w:r>
                  </w:p>
                  <w:p w14:paraId="745A6870" w14:textId="6FDFC515" w:rsidR="0073457B" w:rsidRDefault="00C0135D">
                    <w:pPr>
                      <w:tabs>
                        <w:tab w:val="left" w:pos="3273"/>
                      </w:tabs>
                      <w:ind w:right="18"/>
                      <w:jc w:val="right"/>
                      <w:rPr>
                        <w:rFonts w:ascii="Calibri" w:hAnsi="Calibri"/>
                        <w:sz w:val="20"/>
                      </w:rPr>
                    </w:pPr>
                    <w:r w:rsidRPr="00A20462">
                      <w:rPr>
                        <w:rFonts w:ascii="Calibri" w:hAnsi="Calibri"/>
                        <w:sz w:val="20"/>
                      </w:rPr>
                      <w:tab/>
                    </w:r>
                    <w:r>
                      <w:rPr>
                        <w:rFonts w:ascii="Calibri" w:hAnsi="Calibri"/>
                        <w:color w:val="000000"/>
                        <w:spacing w:val="-9"/>
                        <w:sz w:val="20"/>
                        <w:u w:val="single"/>
                      </w:rPr>
                      <w:t xml:space="preserve"> </w:t>
                    </w:r>
                    <w:r>
                      <w:rPr>
                        <w:rFonts w:ascii="Calibri" w:hAnsi="Calibri"/>
                        <w:color w:val="000000"/>
                        <w:sz w:val="20"/>
                        <w:u w:val="single"/>
                      </w:rPr>
                      <w:t>Relationships</w:t>
                    </w:r>
                    <w:r>
                      <w:rPr>
                        <w:rFonts w:ascii="Calibri" w:hAnsi="Calibri"/>
                        <w:color w:val="000000"/>
                        <w:spacing w:val="-11"/>
                        <w:sz w:val="20"/>
                        <w:u w:val="single"/>
                      </w:rPr>
                      <w:t xml:space="preserve"> </w:t>
                    </w:r>
                    <w:r>
                      <w:rPr>
                        <w:rFonts w:ascii="Calibri" w:hAnsi="Calibri"/>
                        <w:color w:val="000000"/>
                        <w:sz w:val="20"/>
                        <w:u w:val="single"/>
                      </w:rPr>
                      <w:t>and</w:t>
                    </w:r>
                    <w:r>
                      <w:rPr>
                        <w:rFonts w:ascii="Calibri" w:hAnsi="Calibri"/>
                        <w:color w:val="000000"/>
                        <w:spacing w:val="-10"/>
                        <w:sz w:val="20"/>
                        <w:u w:val="single"/>
                      </w:rPr>
                      <w:t xml:space="preserve"> </w:t>
                    </w:r>
                    <w:r>
                      <w:rPr>
                        <w:rFonts w:ascii="Calibri" w:hAnsi="Calibri"/>
                        <w:color w:val="000000"/>
                        <w:sz w:val="20"/>
                        <w:u w:val="single"/>
                      </w:rPr>
                      <w:t>sex</w:t>
                    </w:r>
                    <w:r>
                      <w:rPr>
                        <w:rFonts w:ascii="Calibri" w:hAnsi="Calibri"/>
                        <w:color w:val="000000"/>
                        <w:spacing w:val="-7"/>
                        <w:sz w:val="20"/>
                        <w:u w:val="single"/>
                      </w:rPr>
                      <w:t xml:space="preserve"> </w:t>
                    </w:r>
                    <w:r>
                      <w:rPr>
                        <w:rFonts w:ascii="Calibri" w:hAnsi="Calibri"/>
                        <w:color w:val="000000"/>
                        <w:sz w:val="20"/>
                        <w:u w:val="single"/>
                      </w:rPr>
                      <w:t>education</w:t>
                    </w:r>
                    <w:r>
                      <w:rPr>
                        <w:rFonts w:ascii="Calibri" w:hAnsi="Calibri"/>
                        <w:color w:val="000000"/>
                        <w:spacing w:val="-5"/>
                        <w:sz w:val="20"/>
                        <w:u w:val="single"/>
                      </w:rPr>
                      <w:t xml:space="preserve"> </w:t>
                    </w:r>
                    <w:r>
                      <w:rPr>
                        <w:rFonts w:ascii="Calibri" w:hAnsi="Calibri"/>
                        <w:color w:val="000000"/>
                        <w:spacing w:val="-2"/>
                        <w:sz w:val="20"/>
                        <w:u w:val="single"/>
                      </w:rPr>
                      <w:t>policy</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A6867" w14:textId="77777777" w:rsidR="0073457B" w:rsidRDefault="00C0135D">
    <w:pPr>
      <w:pStyle w:val="BodyText"/>
      <w:spacing w:line="14" w:lineRule="auto"/>
      <w:rPr>
        <w:sz w:val="20"/>
      </w:rPr>
    </w:pPr>
    <w:r>
      <w:rPr>
        <w:noProof/>
        <w:sz w:val="20"/>
      </w:rPr>
      <mc:AlternateContent>
        <mc:Choice Requires="wps">
          <w:drawing>
            <wp:anchor distT="0" distB="0" distL="0" distR="0" simplePos="0" relativeHeight="251657728" behindDoc="1" locked="0" layoutInCell="1" allowOverlap="1" wp14:anchorId="745A686B" wp14:editId="745A686C">
              <wp:simplePos x="0" y="0"/>
              <wp:positionH relativeFrom="page">
                <wp:posOffset>883411</wp:posOffset>
              </wp:positionH>
              <wp:positionV relativeFrom="page">
                <wp:posOffset>470407</wp:posOffset>
              </wp:positionV>
              <wp:extent cx="5780405" cy="30924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0405" cy="309245"/>
                      </a:xfrm>
                      <a:prstGeom prst="rect">
                        <a:avLst/>
                      </a:prstGeom>
                    </wps:spPr>
                    <wps:txbx>
                      <w:txbxContent>
                        <w:p w14:paraId="4E7FF840" w14:textId="77777777" w:rsidR="00E27EE9" w:rsidRDefault="00E27EE9" w:rsidP="00E27EE9">
                          <w:pPr>
                            <w:spacing w:line="225" w:lineRule="exact"/>
                            <w:ind w:right="18"/>
                            <w:jc w:val="right"/>
                            <w:rPr>
                              <w:rFonts w:ascii="Calibri" w:hAnsi="Calibri"/>
                              <w:sz w:val="20"/>
                            </w:rPr>
                          </w:pPr>
                          <w:r>
                            <w:rPr>
                              <w:rFonts w:ascii="Calibri" w:hAnsi="Calibri"/>
                              <w:sz w:val="20"/>
                            </w:rPr>
                            <w:t>The Peak Academy</w:t>
                          </w:r>
                        </w:p>
                        <w:p w14:paraId="1E638199" w14:textId="77777777" w:rsidR="00E27EE9" w:rsidRDefault="00E27EE9" w:rsidP="00E27EE9">
                          <w:pPr>
                            <w:tabs>
                              <w:tab w:val="left" w:pos="3273"/>
                            </w:tabs>
                            <w:ind w:right="18"/>
                            <w:jc w:val="right"/>
                            <w:rPr>
                              <w:rFonts w:ascii="Calibri" w:hAnsi="Calibri"/>
                              <w:sz w:val="20"/>
                            </w:rPr>
                          </w:pPr>
                          <w:r w:rsidRPr="00A20462">
                            <w:rPr>
                              <w:rFonts w:ascii="Calibri" w:hAnsi="Calibri"/>
                              <w:sz w:val="20"/>
                            </w:rPr>
                            <w:tab/>
                          </w:r>
                          <w:r>
                            <w:rPr>
                              <w:rFonts w:ascii="Calibri" w:hAnsi="Calibri"/>
                              <w:color w:val="000000"/>
                              <w:spacing w:val="-9"/>
                              <w:sz w:val="20"/>
                              <w:u w:val="single"/>
                            </w:rPr>
                            <w:t xml:space="preserve"> </w:t>
                          </w:r>
                          <w:r>
                            <w:rPr>
                              <w:rFonts w:ascii="Calibri" w:hAnsi="Calibri"/>
                              <w:color w:val="000000"/>
                              <w:sz w:val="20"/>
                              <w:u w:val="single"/>
                            </w:rPr>
                            <w:t>Relationships</w:t>
                          </w:r>
                          <w:r>
                            <w:rPr>
                              <w:rFonts w:ascii="Calibri" w:hAnsi="Calibri"/>
                              <w:color w:val="000000"/>
                              <w:spacing w:val="-11"/>
                              <w:sz w:val="20"/>
                              <w:u w:val="single"/>
                            </w:rPr>
                            <w:t xml:space="preserve"> </w:t>
                          </w:r>
                          <w:r>
                            <w:rPr>
                              <w:rFonts w:ascii="Calibri" w:hAnsi="Calibri"/>
                              <w:color w:val="000000"/>
                              <w:sz w:val="20"/>
                              <w:u w:val="single"/>
                            </w:rPr>
                            <w:t>and</w:t>
                          </w:r>
                          <w:r>
                            <w:rPr>
                              <w:rFonts w:ascii="Calibri" w:hAnsi="Calibri"/>
                              <w:color w:val="000000"/>
                              <w:spacing w:val="-10"/>
                              <w:sz w:val="20"/>
                              <w:u w:val="single"/>
                            </w:rPr>
                            <w:t xml:space="preserve"> </w:t>
                          </w:r>
                          <w:r>
                            <w:rPr>
                              <w:rFonts w:ascii="Calibri" w:hAnsi="Calibri"/>
                              <w:color w:val="000000"/>
                              <w:sz w:val="20"/>
                              <w:u w:val="single"/>
                            </w:rPr>
                            <w:t>sex</w:t>
                          </w:r>
                          <w:r>
                            <w:rPr>
                              <w:rFonts w:ascii="Calibri" w:hAnsi="Calibri"/>
                              <w:color w:val="000000"/>
                              <w:spacing w:val="-7"/>
                              <w:sz w:val="20"/>
                              <w:u w:val="single"/>
                            </w:rPr>
                            <w:t xml:space="preserve"> </w:t>
                          </w:r>
                          <w:r>
                            <w:rPr>
                              <w:rFonts w:ascii="Calibri" w:hAnsi="Calibri"/>
                              <w:color w:val="000000"/>
                              <w:sz w:val="20"/>
                              <w:u w:val="single"/>
                            </w:rPr>
                            <w:t>education</w:t>
                          </w:r>
                          <w:r>
                            <w:rPr>
                              <w:rFonts w:ascii="Calibri" w:hAnsi="Calibri"/>
                              <w:color w:val="000000"/>
                              <w:spacing w:val="-5"/>
                              <w:sz w:val="20"/>
                              <w:u w:val="single"/>
                            </w:rPr>
                            <w:t xml:space="preserve"> </w:t>
                          </w:r>
                          <w:r>
                            <w:rPr>
                              <w:rFonts w:ascii="Calibri" w:hAnsi="Calibri"/>
                              <w:color w:val="000000"/>
                              <w:spacing w:val="-2"/>
                              <w:sz w:val="20"/>
                              <w:u w:val="single"/>
                            </w:rPr>
                            <w:t>policy</w:t>
                          </w:r>
                        </w:p>
                        <w:p w14:paraId="745A6872" w14:textId="7D0546F4" w:rsidR="0073457B" w:rsidRDefault="0073457B">
                          <w:pPr>
                            <w:tabs>
                              <w:tab w:val="left" w:pos="3273"/>
                            </w:tabs>
                            <w:ind w:right="18"/>
                            <w:jc w:val="right"/>
                            <w:rPr>
                              <w:rFonts w:ascii="Calibri" w:hAnsi="Calibri"/>
                              <w:sz w:val="20"/>
                            </w:rPr>
                          </w:pPr>
                        </w:p>
                      </w:txbxContent>
                    </wps:txbx>
                    <wps:bodyPr wrap="square" lIns="0" tIns="0" rIns="0" bIns="0" rtlCol="0">
                      <a:noAutofit/>
                    </wps:bodyPr>
                  </wps:wsp>
                </a:graphicData>
              </a:graphic>
            </wp:anchor>
          </w:drawing>
        </mc:Choice>
        <mc:Fallback>
          <w:pict>
            <v:shapetype w14:anchorId="745A686B" id="_x0000_t202" coordsize="21600,21600" o:spt="202" path="m,l,21600r21600,l21600,xe">
              <v:stroke joinstyle="miter"/>
              <v:path gradientshapeok="t" o:connecttype="rect"/>
            </v:shapetype>
            <v:shape id="Textbox 13" o:spid="_x0000_s1031" type="#_x0000_t202" style="position:absolute;margin-left:69.55pt;margin-top:37.05pt;width:455.15pt;height:24.35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" filled="f" stroked="f">
              <v:textbox inset="0,0,0,0">
                <w:txbxContent>
                  <w:p w14:paraId="4E7FF840" w14:textId="77777777" w:rsidR="00E27EE9" w:rsidRDefault="00E27EE9" w:rsidP="00E27EE9">
                    <w:pPr>
                      <w:spacing w:line="225" w:lineRule="exact"/>
                      <w:ind w:right="18"/>
                      <w:jc w:val="right"/>
                      <w:rPr>
                        <w:rFonts w:ascii="Calibri" w:hAnsi="Calibri"/>
                        <w:sz w:val="20"/>
                      </w:rPr>
                    </w:pPr>
                    <w:r>
                      <w:rPr>
                        <w:rFonts w:ascii="Calibri" w:hAnsi="Calibri"/>
                        <w:sz w:val="20"/>
                      </w:rPr>
                      <w:t>The Peak Academy</w:t>
                    </w:r>
                  </w:p>
                  <w:p w14:paraId="1E638199" w14:textId="77777777" w:rsidR="00E27EE9" w:rsidRDefault="00E27EE9" w:rsidP="00E27EE9">
                    <w:pPr>
                      <w:tabs>
                        <w:tab w:val="left" w:pos="3273"/>
                      </w:tabs>
                      <w:ind w:right="18"/>
                      <w:jc w:val="right"/>
                      <w:rPr>
                        <w:rFonts w:ascii="Calibri" w:hAnsi="Calibri"/>
                        <w:sz w:val="20"/>
                      </w:rPr>
                    </w:pPr>
                    <w:r w:rsidRPr="00A20462">
                      <w:rPr>
                        <w:rFonts w:ascii="Calibri" w:hAnsi="Calibri"/>
                        <w:sz w:val="20"/>
                      </w:rPr>
                      <w:tab/>
                    </w:r>
                    <w:r>
                      <w:rPr>
                        <w:rFonts w:ascii="Calibri" w:hAnsi="Calibri"/>
                        <w:color w:val="000000"/>
                        <w:spacing w:val="-9"/>
                        <w:sz w:val="20"/>
                        <w:u w:val="single"/>
                      </w:rPr>
                      <w:t xml:space="preserve"> </w:t>
                    </w:r>
                    <w:r>
                      <w:rPr>
                        <w:rFonts w:ascii="Calibri" w:hAnsi="Calibri"/>
                        <w:color w:val="000000"/>
                        <w:sz w:val="20"/>
                        <w:u w:val="single"/>
                      </w:rPr>
                      <w:t>Relationships</w:t>
                    </w:r>
                    <w:r>
                      <w:rPr>
                        <w:rFonts w:ascii="Calibri" w:hAnsi="Calibri"/>
                        <w:color w:val="000000"/>
                        <w:spacing w:val="-11"/>
                        <w:sz w:val="20"/>
                        <w:u w:val="single"/>
                      </w:rPr>
                      <w:t xml:space="preserve"> </w:t>
                    </w:r>
                    <w:r>
                      <w:rPr>
                        <w:rFonts w:ascii="Calibri" w:hAnsi="Calibri"/>
                        <w:color w:val="000000"/>
                        <w:sz w:val="20"/>
                        <w:u w:val="single"/>
                      </w:rPr>
                      <w:t>and</w:t>
                    </w:r>
                    <w:r>
                      <w:rPr>
                        <w:rFonts w:ascii="Calibri" w:hAnsi="Calibri"/>
                        <w:color w:val="000000"/>
                        <w:spacing w:val="-10"/>
                        <w:sz w:val="20"/>
                        <w:u w:val="single"/>
                      </w:rPr>
                      <w:t xml:space="preserve"> </w:t>
                    </w:r>
                    <w:r>
                      <w:rPr>
                        <w:rFonts w:ascii="Calibri" w:hAnsi="Calibri"/>
                        <w:color w:val="000000"/>
                        <w:sz w:val="20"/>
                        <w:u w:val="single"/>
                      </w:rPr>
                      <w:t>sex</w:t>
                    </w:r>
                    <w:r>
                      <w:rPr>
                        <w:rFonts w:ascii="Calibri" w:hAnsi="Calibri"/>
                        <w:color w:val="000000"/>
                        <w:spacing w:val="-7"/>
                        <w:sz w:val="20"/>
                        <w:u w:val="single"/>
                      </w:rPr>
                      <w:t xml:space="preserve"> </w:t>
                    </w:r>
                    <w:r>
                      <w:rPr>
                        <w:rFonts w:ascii="Calibri" w:hAnsi="Calibri"/>
                        <w:color w:val="000000"/>
                        <w:sz w:val="20"/>
                        <w:u w:val="single"/>
                      </w:rPr>
                      <w:t>education</w:t>
                    </w:r>
                    <w:r>
                      <w:rPr>
                        <w:rFonts w:ascii="Calibri" w:hAnsi="Calibri"/>
                        <w:color w:val="000000"/>
                        <w:spacing w:val="-5"/>
                        <w:sz w:val="20"/>
                        <w:u w:val="single"/>
                      </w:rPr>
                      <w:t xml:space="preserve"> </w:t>
                    </w:r>
                    <w:r>
                      <w:rPr>
                        <w:rFonts w:ascii="Calibri" w:hAnsi="Calibri"/>
                        <w:color w:val="000000"/>
                        <w:spacing w:val="-2"/>
                        <w:sz w:val="20"/>
                        <w:u w:val="single"/>
                      </w:rPr>
                      <w:t>policy</w:t>
                    </w:r>
                  </w:p>
                  <w:p w14:paraId="745A6872" w14:textId="7D0546F4" w:rsidR="0073457B" w:rsidRDefault="0073457B">
                    <w:pPr>
                      <w:tabs>
                        <w:tab w:val="left" w:pos="3273"/>
                      </w:tabs>
                      <w:ind w:right="18"/>
                      <w:jc w:val="right"/>
                      <w:rPr>
                        <w:rFonts w:ascii="Calibri" w:hAnsi="Calibri"/>
                        <w:sz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A6868" w14:textId="77777777" w:rsidR="0073457B" w:rsidRDefault="0073457B">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10F60"/>
    <w:multiLevelType w:val="hybridMultilevel"/>
    <w:tmpl w:val="23605EA6"/>
    <w:lvl w:ilvl="0" w:tplc="6B342DEC">
      <w:numFmt w:val="bullet"/>
      <w:lvlText w:val=""/>
      <w:lvlJc w:val="left"/>
      <w:pPr>
        <w:ind w:left="362" w:hanging="289"/>
      </w:pPr>
      <w:rPr>
        <w:rFonts w:ascii="Symbol" w:eastAsia="Symbol" w:hAnsi="Symbol" w:cs="Symbol" w:hint="default"/>
        <w:b w:val="0"/>
        <w:bCs w:val="0"/>
        <w:i w:val="0"/>
        <w:iCs w:val="0"/>
        <w:spacing w:val="0"/>
        <w:w w:val="100"/>
        <w:sz w:val="22"/>
        <w:szCs w:val="22"/>
        <w:lang w:val="en-US" w:eastAsia="en-US" w:bidi="ar-SA"/>
      </w:rPr>
    </w:lvl>
    <w:lvl w:ilvl="1" w:tplc="44E437BC">
      <w:numFmt w:val="bullet"/>
      <w:lvlText w:val="•"/>
      <w:lvlJc w:val="left"/>
      <w:pPr>
        <w:ind w:left="554" w:hanging="289"/>
      </w:pPr>
      <w:rPr>
        <w:rFonts w:hint="default"/>
        <w:lang w:val="en-US" w:eastAsia="en-US" w:bidi="ar-SA"/>
      </w:rPr>
    </w:lvl>
    <w:lvl w:ilvl="2" w:tplc="A16AEDB8">
      <w:numFmt w:val="bullet"/>
      <w:lvlText w:val="•"/>
      <w:lvlJc w:val="left"/>
      <w:pPr>
        <w:ind w:left="749" w:hanging="289"/>
      </w:pPr>
      <w:rPr>
        <w:rFonts w:hint="default"/>
        <w:lang w:val="en-US" w:eastAsia="en-US" w:bidi="ar-SA"/>
      </w:rPr>
    </w:lvl>
    <w:lvl w:ilvl="3" w:tplc="5DE0EA98">
      <w:numFmt w:val="bullet"/>
      <w:lvlText w:val="•"/>
      <w:lvlJc w:val="left"/>
      <w:pPr>
        <w:ind w:left="944" w:hanging="289"/>
      </w:pPr>
      <w:rPr>
        <w:rFonts w:hint="default"/>
        <w:lang w:val="en-US" w:eastAsia="en-US" w:bidi="ar-SA"/>
      </w:rPr>
    </w:lvl>
    <w:lvl w:ilvl="4" w:tplc="6896A99A">
      <w:numFmt w:val="bullet"/>
      <w:lvlText w:val="•"/>
      <w:lvlJc w:val="left"/>
      <w:pPr>
        <w:ind w:left="1139" w:hanging="289"/>
      </w:pPr>
      <w:rPr>
        <w:rFonts w:hint="default"/>
        <w:lang w:val="en-US" w:eastAsia="en-US" w:bidi="ar-SA"/>
      </w:rPr>
    </w:lvl>
    <w:lvl w:ilvl="5" w:tplc="EE4A37B4">
      <w:numFmt w:val="bullet"/>
      <w:lvlText w:val="•"/>
      <w:lvlJc w:val="left"/>
      <w:pPr>
        <w:ind w:left="1334" w:hanging="289"/>
      </w:pPr>
      <w:rPr>
        <w:rFonts w:hint="default"/>
        <w:lang w:val="en-US" w:eastAsia="en-US" w:bidi="ar-SA"/>
      </w:rPr>
    </w:lvl>
    <w:lvl w:ilvl="6" w:tplc="8504904E">
      <w:numFmt w:val="bullet"/>
      <w:lvlText w:val="•"/>
      <w:lvlJc w:val="left"/>
      <w:pPr>
        <w:ind w:left="1529" w:hanging="289"/>
      </w:pPr>
      <w:rPr>
        <w:rFonts w:hint="default"/>
        <w:lang w:val="en-US" w:eastAsia="en-US" w:bidi="ar-SA"/>
      </w:rPr>
    </w:lvl>
    <w:lvl w:ilvl="7" w:tplc="6F4C3EEE">
      <w:numFmt w:val="bullet"/>
      <w:lvlText w:val="•"/>
      <w:lvlJc w:val="left"/>
      <w:pPr>
        <w:ind w:left="1724" w:hanging="289"/>
      </w:pPr>
      <w:rPr>
        <w:rFonts w:hint="default"/>
        <w:lang w:val="en-US" w:eastAsia="en-US" w:bidi="ar-SA"/>
      </w:rPr>
    </w:lvl>
    <w:lvl w:ilvl="8" w:tplc="8A926392">
      <w:numFmt w:val="bullet"/>
      <w:lvlText w:val="•"/>
      <w:lvlJc w:val="left"/>
      <w:pPr>
        <w:ind w:left="1919" w:hanging="289"/>
      </w:pPr>
      <w:rPr>
        <w:rFonts w:hint="default"/>
        <w:lang w:val="en-US" w:eastAsia="en-US" w:bidi="ar-SA"/>
      </w:rPr>
    </w:lvl>
  </w:abstractNum>
  <w:abstractNum w:abstractNumId="1" w15:restartNumberingAfterBreak="0">
    <w:nsid w:val="08090407"/>
    <w:multiLevelType w:val="multilevel"/>
    <w:tmpl w:val="73029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572826"/>
    <w:multiLevelType w:val="hybridMultilevel"/>
    <w:tmpl w:val="D7B4A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4869B3"/>
    <w:multiLevelType w:val="multilevel"/>
    <w:tmpl w:val="73B41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657EF4"/>
    <w:multiLevelType w:val="hybridMultilevel"/>
    <w:tmpl w:val="52CCC6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2673C87"/>
    <w:multiLevelType w:val="multilevel"/>
    <w:tmpl w:val="A92C7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5A0059"/>
    <w:multiLevelType w:val="multilevel"/>
    <w:tmpl w:val="0E227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F942FB"/>
    <w:multiLevelType w:val="multilevel"/>
    <w:tmpl w:val="99C2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7E2D33"/>
    <w:multiLevelType w:val="multilevel"/>
    <w:tmpl w:val="8D6C0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C0771C"/>
    <w:multiLevelType w:val="multilevel"/>
    <w:tmpl w:val="961AE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8C5911"/>
    <w:multiLevelType w:val="hybridMultilevel"/>
    <w:tmpl w:val="7892E9D8"/>
    <w:lvl w:ilvl="0" w:tplc="B204B4F8">
      <w:numFmt w:val="bullet"/>
      <w:lvlText w:val=""/>
      <w:lvlJc w:val="left"/>
      <w:pPr>
        <w:ind w:left="362" w:hanging="289"/>
      </w:pPr>
      <w:rPr>
        <w:rFonts w:ascii="Symbol" w:eastAsia="Symbol" w:hAnsi="Symbol" w:cs="Symbol" w:hint="default"/>
        <w:b w:val="0"/>
        <w:bCs w:val="0"/>
        <w:i w:val="0"/>
        <w:iCs w:val="0"/>
        <w:spacing w:val="0"/>
        <w:w w:val="100"/>
        <w:sz w:val="22"/>
        <w:szCs w:val="22"/>
        <w:lang w:val="en-US" w:eastAsia="en-US" w:bidi="ar-SA"/>
      </w:rPr>
    </w:lvl>
    <w:lvl w:ilvl="1" w:tplc="22B61300">
      <w:numFmt w:val="bullet"/>
      <w:lvlText w:val="•"/>
      <w:lvlJc w:val="left"/>
      <w:pPr>
        <w:ind w:left="554" w:hanging="289"/>
      </w:pPr>
      <w:rPr>
        <w:rFonts w:hint="default"/>
        <w:lang w:val="en-US" w:eastAsia="en-US" w:bidi="ar-SA"/>
      </w:rPr>
    </w:lvl>
    <w:lvl w:ilvl="2" w:tplc="32847F52">
      <w:numFmt w:val="bullet"/>
      <w:lvlText w:val="•"/>
      <w:lvlJc w:val="left"/>
      <w:pPr>
        <w:ind w:left="748" w:hanging="289"/>
      </w:pPr>
      <w:rPr>
        <w:rFonts w:hint="default"/>
        <w:lang w:val="en-US" w:eastAsia="en-US" w:bidi="ar-SA"/>
      </w:rPr>
    </w:lvl>
    <w:lvl w:ilvl="3" w:tplc="CEBC98F8">
      <w:numFmt w:val="bullet"/>
      <w:lvlText w:val="•"/>
      <w:lvlJc w:val="left"/>
      <w:pPr>
        <w:ind w:left="943" w:hanging="289"/>
      </w:pPr>
      <w:rPr>
        <w:rFonts w:hint="default"/>
        <w:lang w:val="en-US" w:eastAsia="en-US" w:bidi="ar-SA"/>
      </w:rPr>
    </w:lvl>
    <w:lvl w:ilvl="4" w:tplc="D402D2B6">
      <w:numFmt w:val="bullet"/>
      <w:lvlText w:val="•"/>
      <w:lvlJc w:val="left"/>
      <w:pPr>
        <w:ind w:left="1137" w:hanging="289"/>
      </w:pPr>
      <w:rPr>
        <w:rFonts w:hint="default"/>
        <w:lang w:val="en-US" w:eastAsia="en-US" w:bidi="ar-SA"/>
      </w:rPr>
    </w:lvl>
    <w:lvl w:ilvl="5" w:tplc="17964086">
      <w:numFmt w:val="bullet"/>
      <w:lvlText w:val="•"/>
      <w:lvlJc w:val="left"/>
      <w:pPr>
        <w:ind w:left="1332" w:hanging="289"/>
      </w:pPr>
      <w:rPr>
        <w:rFonts w:hint="default"/>
        <w:lang w:val="en-US" w:eastAsia="en-US" w:bidi="ar-SA"/>
      </w:rPr>
    </w:lvl>
    <w:lvl w:ilvl="6" w:tplc="A240DE52">
      <w:numFmt w:val="bullet"/>
      <w:lvlText w:val="•"/>
      <w:lvlJc w:val="left"/>
      <w:pPr>
        <w:ind w:left="1526" w:hanging="289"/>
      </w:pPr>
      <w:rPr>
        <w:rFonts w:hint="default"/>
        <w:lang w:val="en-US" w:eastAsia="en-US" w:bidi="ar-SA"/>
      </w:rPr>
    </w:lvl>
    <w:lvl w:ilvl="7" w:tplc="8E526EEC">
      <w:numFmt w:val="bullet"/>
      <w:lvlText w:val="•"/>
      <w:lvlJc w:val="left"/>
      <w:pPr>
        <w:ind w:left="1720" w:hanging="289"/>
      </w:pPr>
      <w:rPr>
        <w:rFonts w:hint="default"/>
        <w:lang w:val="en-US" w:eastAsia="en-US" w:bidi="ar-SA"/>
      </w:rPr>
    </w:lvl>
    <w:lvl w:ilvl="8" w:tplc="CB84188E">
      <w:numFmt w:val="bullet"/>
      <w:lvlText w:val="•"/>
      <w:lvlJc w:val="left"/>
      <w:pPr>
        <w:ind w:left="1915" w:hanging="289"/>
      </w:pPr>
      <w:rPr>
        <w:rFonts w:hint="default"/>
        <w:lang w:val="en-US" w:eastAsia="en-US" w:bidi="ar-SA"/>
      </w:rPr>
    </w:lvl>
  </w:abstractNum>
  <w:abstractNum w:abstractNumId="11" w15:restartNumberingAfterBreak="0">
    <w:nsid w:val="28E93FA9"/>
    <w:multiLevelType w:val="multilevel"/>
    <w:tmpl w:val="03DE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641EB4"/>
    <w:multiLevelType w:val="multilevel"/>
    <w:tmpl w:val="079E9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751E29"/>
    <w:multiLevelType w:val="hybridMultilevel"/>
    <w:tmpl w:val="7DA6A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57797C"/>
    <w:multiLevelType w:val="multilevel"/>
    <w:tmpl w:val="B8D2D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3C645A"/>
    <w:multiLevelType w:val="multilevel"/>
    <w:tmpl w:val="5F32929A"/>
    <w:lvl w:ilvl="0">
      <w:start w:val="10"/>
      <w:numFmt w:val="decimal"/>
      <w:lvlText w:val="%1"/>
      <w:lvlJc w:val="left"/>
      <w:pPr>
        <w:ind w:left="885" w:hanging="721"/>
      </w:pPr>
      <w:rPr>
        <w:rFonts w:hint="default"/>
        <w:lang w:val="en-US" w:eastAsia="en-US" w:bidi="ar-SA"/>
      </w:rPr>
    </w:lvl>
    <w:lvl w:ilvl="1">
      <w:start w:val="4"/>
      <w:numFmt w:val="decimal"/>
      <w:lvlText w:val="%1.%2"/>
      <w:lvlJc w:val="left"/>
      <w:pPr>
        <w:ind w:left="885" w:hanging="721"/>
      </w:pPr>
      <w:rPr>
        <w:rFonts w:ascii="Arial" w:eastAsia="Arial" w:hAnsi="Arial" w:cs="Arial" w:hint="default"/>
        <w:b w:val="0"/>
        <w:bCs w:val="0"/>
        <w:i w:val="0"/>
        <w:iCs w:val="0"/>
        <w:spacing w:val="-4"/>
        <w:w w:val="100"/>
        <w:sz w:val="22"/>
        <w:szCs w:val="22"/>
        <w:lang w:val="en-US" w:eastAsia="en-US" w:bidi="ar-SA"/>
      </w:rPr>
    </w:lvl>
    <w:lvl w:ilvl="2">
      <w:numFmt w:val="bullet"/>
      <w:lvlText w:val="•"/>
      <w:lvlJc w:val="left"/>
      <w:pPr>
        <w:ind w:left="2689" w:hanging="721"/>
      </w:pPr>
      <w:rPr>
        <w:rFonts w:hint="default"/>
        <w:lang w:val="en-US" w:eastAsia="en-US" w:bidi="ar-SA"/>
      </w:rPr>
    </w:lvl>
    <w:lvl w:ilvl="3">
      <w:numFmt w:val="bullet"/>
      <w:lvlText w:val="•"/>
      <w:lvlJc w:val="left"/>
      <w:pPr>
        <w:ind w:left="3593" w:hanging="721"/>
      </w:pPr>
      <w:rPr>
        <w:rFonts w:hint="default"/>
        <w:lang w:val="en-US" w:eastAsia="en-US" w:bidi="ar-SA"/>
      </w:rPr>
    </w:lvl>
    <w:lvl w:ilvl="4">
      <w:numFmt w:val="bullet"/>
      <w:lvlText w:val="•"/>
      <w:lvlJc w:val="left"/>
      <w:pPr>
        <w:ind w:left="4498" w:hanging="721"/>
      </w:pPr>
      <w:rPr>
        <w:rFonts w:hint="default"/>
        <w:lang w:val="en-US" w:eastAsia="en-US" w:bidi="ar-SA"/>
      </w:rPr>
    </w:lvl>
    <w:lvl w:ilvl="5">
      <w:numFmt w:val="bullet"/>
      <w:lvlText w:val="•"/>
      <w:lvlJc w:val="left"/>
      <w:pPr>
        <w:ind w:left="5402" w:hanging="721"/>
      </w:pPr>
      <w:rPr>
        <w:rFonts w:hint="default"/>
        <w:lang w:val="en-US" w:eastAsia="en-US" w:bidi="ar-SA"/>
      </w:rPr>
    </w:lvl>
    <w:lvl w:ilvl="6">
      <w:numFmt w:val="bullet"/>
      <w:lvlText w:val="•"/>
      <w:lvlJc w:val="left"/>
      <w:pPr>
        <w:ind w:left="6307" w:hanging="721"/>
      </w:pPr>
      <w:rPr>
        <w:rFonts w:hint="default"/>
        <w:lang w:val="en-US" w:eastAsia="en-US" w:bidi="ar-SA"/>
      </w:rPr>
    </w:lvl>
    <w:lvl w:ilvl="7">
      <w:numFmt w:val="bullet"/>
      <w:lvlText w:val="•"/>
      <w:lvlJc w:val="left"/>
      <w:pPr>
        <w:ind w:left="7212" w:hanging="721"/>
      </w:pPr>
      <w:rPr>
        <w:rFonts w:hint="default"/>
        <w:lang w:val="en-US" w:eastAsia="en-US" w:bidi="ar-SA"/>
      </w:rPr>
    </w:lvl>
    <w:lvl w:ilvl="8">
      <w:numFmt w:val="bullet"/>
      <w:lvlText w:val="•"/>
      <w:lvlJc w:val="left"/>
      <w:pPr>
        <w:ind w:left="8116" w:hanging="721"/>
      </w:pPr>
      <w:rPr>
        <w:rFonts w:hint="default"/>
        <w:lang w:val="en-US" w:eastAsia="en-US" w:bidi="ar-SA"/>
      </w:rPr>
    </w:lvl>
  </w:abstractNum>
  <w:abstractNum w:abstractNumId="16" w15:restartNumberingAfterBreak="0">
    <w:nsid w:val="39E66160"/>
    <w:multiLevelType w:val="multilevel"/>
    <w:tmpl w:val="C4604634"/>
    <w:lvl w:ilvl="0">
      <w:start w:val="1"/>
      <w:numFmt w:val="decimal"/>
      <w:lvlText w:val="%1"/>
      <w:lvlJc w:val="left"/>
      <w:pPr>
        <w:ind w:left="885" w:hanging="720"/>
      </w:pPr>
      <w:rPr>
        <w:rFonts w:ascii="Arial" w:eastAsia="Arial" w:hAnsi="Arial" w:cs="Arial" w:hint="default"/>
        <w:b w:val="0"/>
        <w:bCs w:val="0"/>
        <w:i w:val="0"/>
        <w:iCs w:val="0"/>
        <w:spacing w:val="0"/>
        <w:w w:val="100"/>
        <w:sz w:val="24"/>
        <w:szCs w:val="24"/>
        <w:lang w:val="en-US" w:eastAsia="en-US" w:bidi="ar-SA"/>
      </w:rPr>
    </w:lvl>
    <w:lvl w:ilvl="1">
      <w:start w:val="1"/>
      <w:numFmt w:val="decimal"/>
      <w:lvlText w:val="%1.%2"/>
      <w:lvlJc w:val="left"/>
      <w:pPr>
        <w:ind w:left="885" w:hanging="721"/>
      </w:pPr>
      <w:rPr>
        <w:rFonts w:hint="default"/>
        <w:spacing w:val="-4"/>
        <w:w w:val="100"/>
        <w:lang w:val="en-US" w:eastAsia="en-US" w:bidi="ar-SA"/>
      </w:rPr>
    </w:lvl>
    <w:lvl w:ilvl="2">
      <w:start w:val="1"/>
      <w:numFmt w:val="decimal"/>
      <w:lvlText w:val="%1.%2.%3"/>
      <w:lvlJc w:val="left"/>
      <w:pPr>
        <w:ind w:left="1605" w:hanging="721"/>
      </w:pPr>
      <w:rPr>
        <w:rFonts w:ascii="Calibri" w:eastAsia="Calibri" w:hAnsi="Calibri" w:cs="Calibri" w:hint="default"/>
        <w:b w:val="0"/>
        <w:bCs w:val="0"/>
        <w:i w:val="0"/>
        <w:iCs w:val="0"/>
        <w:spacing w:val="-2"/>
        <w:w w:val="100"/>
        <w:sz w:val="22"/>
        <w:szCs w:val="22"/>
        <w:lang w:val="en-US" w:eastAsia="en-US" w:bidi="ar-SA"/>
      </w:rPr>
    </w:lvl>
    <w:lvl w:ilvl="3">
      <w:numFmt w:val="bullet"/>
      <w:lvlText w:val="•"/>
      <w:lvlJc w:val="left"/>
      <w:pPr>
        <w:ind w:left="3450" w:hanging="721"/>
      </w:pPr>
      <w:rPr>
        <w:rFonts w:hint="default"/>
        <w:lang w:val="en-US" w:eastAsia="en-US" w:bidi="ar-SA"/>
      </w:rPr>
    </w:lvl>
    <w:lvl w:ilvl="4">
      <w:numFmt w:val="bullet"/>
      <w:lvlText w:val="•"/>
      <w:lvlJc w:val="left"/>
      <w:pPr>
        <w:ind w:left="4375" w:hanging="721"/>
      </w:pPr>
      <w:rPr>
        <w:rFonts w:hint="default"/>
        <w:lang w:val="en-US" w:eastAsia="en-US" w:bidi="ar-SA"/>
      </w:rPr>
    </w:lvl>
    <w:lvl w:ilvl="5">
      <w:numFmt w:val="bullet"/>
      <w:lvlText w:val="•"/>
      <w:lvlJc w:val="left"/>
      <w:pPr>
        <w:ind w:left="5300" w:hanging="721"/>
      </w:pPr>
      <w:rPr>
        <w:rFonts w:hint="default"/>
        <w:lang w:val="en-US" w:eastAsia="en-US" w:bidi="ar-SA"/>
      </w:rPr>
    </w:lvl>
    <w:lvl w:ilvl="6">
      <w:numFmt w:val="bullet"/>
      <w:lvlText w:val="•"/>
      <w:lvlJc w:val="left"/>
      <w:pPr>
        <w:ind w:left="6225" w:hanging="721"/>
      </w:pPr>
      <w:rPr>
        <w:rFonts w:hint="default"/>
        <w:lang w:val="en-US" w:eastAsia="en-US" w:bidi="ar-SA"/>
      </w:rPr>
    </w:lvl>
    <w:lvl w:ilvl="7">
      <w:numFmt w:val="bullet"/>
      <w:lvlText w:val="•"/>
      <w:lvlJc w:val="left"/>
      <w:pPr>
        <w:ind w:left="7150" w:hanging="721"/>
      </w:pPr>
      <w:rPr>
        <w:rFonts w:hint="default"/>
        <w:lang w:val="en-US" w:eastAsia="en-US" w:bidi="ar-SA"/>
      </w:rPr>
    </w:lvl>
    <w:lvl w:ilvl="8">
      <w:numFmt w:val="bullet"/>
      <w:lvlText w:val="•"/>
      <w:lvlJc w:val="left"/>
      <w:pPr>
        <w:ind w:left="8075" w:hanging="721"/>
      </w:pPr>
      <w:rPr>
        <w:rFonts w:hint="default"/>
        <w:lang w:val="en-US" w:eastAsia="en-US" w:bidi="ar-SA"/>
      </w:rPr>
    </w:lvl>
  </w:abstractNum>
  <w:abstractNum w:abstractNumId="17" w15:restartNumberingAfterBreak="0">
    <w:nsid w:val="3AF33D86"/>
    <w:multiLevelType w:val="hybridMultilevel"/>
    <w:tmpl w:val="EBC8F8AA"/>
    <w:lvl w:ilvl="0" w:tplc="46A81394">
      <w:numFmt w:val="bullet"/>
      <w:lvlText w:val=""/>
      <w:lvlJc w:val="left"/>
      <w:pPr>
        <w:ind w:left="362" w:hanging="289"/>
      </w:pPr>
      <w:rPr>
        <w:rFonts w:ascii="Symbol" w:eastAsia="Symbol" w:hAnsi="Symbol" w:cs="Symbol" w:hint="default"/>
        <w:b w:val="0"/>
        <w:bCs w:val="0"/>
        <w:i w:val="0"/>
        <w:iCs w:val="0"/>
        <w:spacing w:val="0"/>
        <w:w w:val="100"/>
        <w:sz w:val="22"/>
        <w:szCs w:val="22"/>
        <w:lang w:val="en-US" w:eastAsia="en-US" w:bidi="ar-SA"/>
      </w:rPr>
    </w:lvl>
    <w:lvl w:ilvl="1" w:tplc="81AC162C">
      <w:numFmt w:val="bullet"/>
      <w:lvlText w:val="•"/>
      <w:lvlJc w:val="left"/>
      <w:pPr>
        <w:ind w:left="554" w:hanging="289"/>
      </w:pPr>
      <w:rPr>
        <w:rFonts w:hint="default"/>
        <w:lang w:val="en-US" w:eastAsia="en-US" w:bidi="ar-SA"/>
      </w:rPr>
    </w:lvl>
    <w:lvl w:ilvl="2" w:tplc="1A2A1AB2">
      <w:numFmt w:val="bullet"/>
      <w:lvlText w:val="•"/>
      <w:lvlJc w:val="left"/>
      <w:pPr>
        <w:ind w:left="748" w:hanging="289"/>
      </w:pPr>
      <w:rPr>
        <w:rFonts w:hint="default"/>
        <w:lang w:val="en-US" w:eastAsia="en-US" w:bidi="ar-SA"/>
      </w:rPr>
    </w:lvl>
    <w:lvl w:ilvl="3" w:tplc="7B90BAE6">
      <w:numFmt w:val="bullet"/>
      <w:lvlText w:val="•"/>
      <w:lvlJc w:val="left"/>
      <w:pPr>
        <w:ind w:left="943" w:hanging="289"/>
      </w:pPr>
      <w:rPr>
        <w:rFonts w:hint="default"/>
        <w:lang w:val="en-US" w:eastAsia="en-US" w:bidi="ar-SA"/>
      </w:rPr>
    </w:lvl>
    <w:lvl w:ilvl="4" w:tplc="8A3800F0">
      <w:numFmt w:val="bullet"/>
      <w:lvlText w:val="•"/>
      <w:lvlJc w:val="left"/>
      <w:pPr>
        <w:ind w:left="1137" w:hanging="289"/>
      </w:pPr>
      <w:rPr>
        <w:rFonts w:hint="default"/>
        <w:lang w:val="en-US" w:eastAsia="en-US" w:bidi="ar-SA"/>
      </w:rPr>
    </w:lvl>
    <w:lvl w:ilvl="5" w:tplc="30F46EB4">
      <w:numFmt w:val="bullet"/>
      <w:lvlText w:val="•"/>
      <w:lvlJc w:val="left"/>
      <w:pPr>
        <w:ind w:left="1332" w:hanging="289"/>
      </w:pPr>
      <w:rPr>
        <w:rFonts w:hint="default"/>
        <w:lang w:val="en-US" w:eastAsia="en-US" w:bidi="ar-SA"/>
      </w:rPr>
    </w:lvl>
    <w:lvl w:ilvl="6" w:tplc="4ADC70E4">
      <w:numFmt w:val="bullet"/>
      <w:lvlText w:val="•"/>
      <w:lvlJc w:val="left"/>
      <w:pPr>
        <w:ind w:left="1526" w:hanging="289"/>
      </w:pPr>
      <w:rPr>
        <w:rFonts w:hint="default"/>
        <w:lang w:val="en-US" w:eastAsia="en-US" w:bidi="ar-SA"/>
      </w:rPr>
    </w:lvl>
    <w:lvl w:ilvl="7" w:tplc="45845716">
      <w:numFmt w:val="bullet"/>
      <w:lvlText w:val="•"/>
      <w:lvlJc w:val="left"/>
      <w:pPr>
        <w:ind w:left="1720" w:hanging="289"/>
      </w:pPr>
      <w:rPr>
        <w:rFonts w:hint="default"/>
        <w:lang w:val="en-US" w:eastAsia="en-US" w:bidi="ar-SA"/>
      </w:rPr>
    </w:lvl>
    <w:lvl w:ilvl="8" w:tplc="48AA179A">
      <w:numFmt w:val="bullet"/>
      <w:lvlText w:val="•"/>
      <w:lvlJc w:val="left"/>
      <w:pPr>
        <w:ind w:left="1915" w:hanging="289"/>
      </w:pPr>
      <w:rPr>
        <w:rFonts w:hint="default"/>
        <w:lang w:val="en-US" w:eastAsia="en-US" w:bidi="ar-SA"/>
      </w:rPr>
    </w:lvl>
  </w:abstractNum>
  <w:abstractNum w:abstractNumId="18" w15:restartNumberingAfterBreak="0">
    <w:nsid w:val="3B920B40"/>
    <w:multiLevelType w:val="hybridMultilevel"/>
    <w:tmpl w:val="75C0C4C6"/>
    <w:lvl w:ilvl="0" w:tplc="8F44A656">
      <w:start w:val="1"/>
      <w:numFmt w:val="decimal"/>
      <w:lvlText w:val="%1"/>
      <w:lvlJc w:val="left"/>
      <w:pPr>
        <w:ind w:left="1604" w:hanging="720"/>
      </w:pPr>
      <w:rPr>
        <w:rFonts w:ascii="Arial" w:eastAsia="Arial" w:hAnsi="Arial" w:cs="Arial" w:hint="default"/>
        <w:b w:val="0"/>
        <w:bCs w:val="0"/>
        <w:i w:val="0"/>
        <w:iCs w:val="0"/>
        <w:spacing w:val="0"/>
        <w:w w:val="100"/>
        <w:sz w:val="22"/>
        <w:szCs w:val="22"/>
        <w:lang w:val="en-US" w:eastAsia="en-US" w:bidi="ar-SA"/>
      </w:rPr>
    </w:lvl>
    <w:lvl w:ilvl="1" w:tplc="E59ADE94">
      <w:numFmt w:val="bullet"/>
      <w:lvlText w:val="•"/>
      <w:lvlJc w:val="left"/>
      <w:pPr>
        <w:ind w:left="2432" w:hanging="720"/>
      </w:pPr>
      <w:rPr>
        <w:rFonts w:hint="default"/>
        <w:lang w:val="en-US" w:eastAsia="en-US" w:bidi="ar-SA"/>
      </w:rPr>
    </w:lvl>
    <w:lvl w:ilvl="2" w:tplc="5B74DEAE">
      <w:numFmt w:val="bullet"/>
      <w:lvlText w:val="•"/>
      <w:lvlJc w:val="left"/>
      <w:pPr>
        <w:ind w:left="3265" w:hanging="720"/>
      </w:pPr>
      <w:rPr>
        <w:rFonts w:hint="default"/>
        <w:lang w:val="en-US" w:eastAsia="en-US" w:bidi="ar-SA"/>
      </w:rPr>
    </w:lvl>
    <w:lvl w:ilvl="3" w:tplc="79289122">
      <w:numFmt w:val="bullet"/>
      <w:lvlText w:val="•"/>
      <w:lvlJc w:val="left"/>
      <w:pPr>
        <w:ind w:left="4097" w:hanging="720"/>
      </w:pPr>
      <w:rPr>
        <w:rFonts w:hint="default"/>
        <w:lang w:val="en-US" w:eastAsia="en-US" w:bidi="ar-SA"/>
      </w:rPr>
    </w:lvl>
    <w:lvl w:ilvl="4" w:tplc="443C33D0">
      <w:numFmt w:val="bullet"/>
      <w:lvlText w:val="•"/>
      <w:lvlJc w:val="left"/>
      <w:pPr>
        <w:ind w:left="4930" w:hanging="720"/>
      </w:pPr>
      <w:rPr>
        <w:rFonts w:hint="default"/>
        <w:lang w:val="en-US" w:eastAsia="en-US" w:bidi="ar-SA"/>
      </w:rPr>
    </w:lvl>
    <w:lvl w:ilvl="5" w:tplc="417A5E0C">
      <w:numFmt w:val="bullet"/>
      <w:lvlText w:val="•"/>
      <w:lvlJc w:val="left"/>
      <w:pPr>
        <w:ind w:left="5762" w:hanging="720"/>
      </w:pPr>
      <w:rPr>
        <w:rFonts w:hint="default"/>
        <w:lang w:val="en-US" w:eastAsia="en-US" w:bidi="ar-SA"/>
      </w:rPr>
    </w:lvl>
    <w:lvl w:ilvl="6" w:tplc="452C3986">
      <w:numFmt w:val="bullet"/>
      <w:lvlText w:val="•"/>
      <w:lvlJc w:val="left"/>
      <w:pPr>
        <w:ind w:left="6595" w:hanging="720"/>
      </w:pPr>
      <w:rPr>
        <w:rFonts w:hint="default"/>
        <w:lang w:val="en-US" w:eastAsia="en-US" w:bidi="ar-SA"/>
      </w:rPr>
    </w:lvl>
    <w:lvl w:ilvl="7" w:tplc="333A9AF4">
      <w:numFmt w:val="bullet"/>
      <w:lvlText w:val="•"/>
      <w:lvlJc w:val="left"/>
      <w:pPr>
        <w:ind w:left="7428" w:hanging="720"/>
      </w:pPr>
      <w:rPr>
        <w:rFonts w:hint="default"/>
        <w:lang w:val="en-US" w:eastAsia="en-US" w:bidi="ar-SA"/>
      </w:rPr>
    </w:lvl>
    <w:lvl w:ilvl="8" w:tplc="F634EAFE">
      <w:numFmt w:val="bullet"/>
      <w:lvlText w:val="•"/>
      <w:lvlJc w:val="left"/>
      <w:pPr>
        <w:ind w:left="8260" w:hanging="720"/>
      </w:pPr>
      <w:rPr>
        <w:rFonts w:hint="default"/>
        <w:lang w:val="en-US" w:eastAsia="en-US" w:bidi="ar-SA"/>
      </w:rPr>
    </w:lvl>
  </w:abstractNum>
  <w:abstractNum w:abstractNumId="19" w15:restartNumberingAfterBreak="0">
    <w:nsid w:val="40AD726B"/>
    <w:multiLevelType w:val="hybridMultilevel"/>
    <w:tmpl w:val="66483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4E2267"/>
    <w:multiLevelType w:val="multilevel"/>
    <w:tmpl w:val="24CE7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4601CA"/>
    <w:multiLevelType w:val="multilevel"/>
    <w:tmpl w:val="9B2A2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8396F1E"/>
    <w:multiLevelType w:val="hybridMultilevel"/>
    <w:tmpl w:val="5A840D9C"/>
    <w:lvl w:ilvl="0" w:tplc="7BBA045C">
      <w:numFmt w:val="bullet"/>
      <w:lvlText w:val=""/>
      <w:lvlJc w:val="left"/>
      <w:pPr>
        <w:ind w:left="362" w:hanging="289"/>
      </w:pPr>
      <w:rPr>
        <w:rFonts w:ascii="Symbol" w:eastAsia="Symbol" w:hAnsi="Symbol" w:cs="Symbol" w:hint="default"/>
        <w:b w:val="0"/>
        <w:bCs w:val="0"/>
        <w:i w:val="0"/>
        <w:iCs w:val="0"/>
        <w:spacing w:val="0"/>
        <w:w w:val="100"/>
        <w:sz w:val="22"/>
        <w:szCs w:val="22"/>
        <w:lang w:val="en-US" w:eastAsia="en-US" w:bidi="ar-SA"/>
      </w:rPr>
    </w:lvl>
    <w:lvl w:ilvl="1" w:tplc="8ECA7F9E">
      <w:numFmt w:val="bullet"/>
      <w:lvlText w:val="•"/>
      <w:lvlJc w:val="left"/>
      <w:pPr>
        <w:ind w:left="554" w:hanging="289"/>
      </w:pPr>
      <w:rPr>
        <w:rFonts w:hint="default"/>
        <w:lang w:val="en-US" w:eastAsia="en-US" w:bidi="ar-SA"/>
      </w:rPr>
    </w:lvl>
    <w:lvl w:ilvl="2" w:tplc="42DA00D2">
      <w:numFmt w:val="bullet"/>
      <w:lvlText w:val="•"/>
      <w:lvlJc w:val="left"/>
      <w:pPr>
        <w:ind w:left="748" w:hanging="289"/>
      </w:pPr>
      <w:rPr>
        <w:rFonts w:hint="default"/>
        <w:lang w:val="en-US" w:eastAsia="en-US" w:bidi="ar-SA"/>
      </w:rPr>
    </w:lvl>
    <w:lvl w:ilvl="3" w:tplc="BE1AA256">
      <w:numFmt w:val="bullet"/>
      <w:lvlText w:val="•"/>
      <w:lvlJc w:val="left"/>
      <w:pPr>
        <w:ind w:left="943" w:hanging="289"/>
      </w:pPr>
      <w:rPr>
        <w:rFonts w:hint="default"/>
        <w:lang w:val="en-US" w:eastAsia="en-US" w:bidi="ar-SA"/>
      </w:rPr>
    </w:lvl>
    <w:lvl w:ilvl="4" w:tplc="526678F2">
      <w:numFmt w:val="bullet"/>
      <w:lvlText w:val="•"/>
      <w:lvlJc w:val="left"/>
      <w:pPr>
        <w:ind w:left="1137" w:hanging="289"/>
      </w:pPr>
      <w:rPr>
        <w:rFonts w:hint="default"/>
        <w:lang w:val="en-US" w:eastAsia="en-US" w:bidi="ar-SA"/>
      </w:rPr>
    </w:lvl>
    <w:lvl w:ilvl="5" w:tplc="40428310">
      <w:numFmt w:val="bullet"/>
      <w:lvlText w:val="•"/>
      <w:lvlJc w:val="left"/>
      <w:pPr>
        <w:ind w:left="1332" w:hanging="289"/>
      </w:pPr>
      <w:rPr>
        <w:rFonts w:hint="default"/>
        <w:lang w:val="en-US" w:eastAsia="en-US" w:bidi="ar-SA"/>
      </w:rPr>
    </w:lvl>
    <w:lvl w:ilvl="6" w:tplc="5B287E04">
      <w:numFmt w:val="bullet"/>
      <w:lvlText w:val="•"/>
      <w:lvlJc w:val="left"/>
      <w:pPr>
        <w:ind w:left="1526" w:hanging="289"/>
      </w:pPr>
      <w:rPr>
        <w:rFonts w:hint="default"/>
        <w:lang w:val="en-US" w:eastAsia="en-US" w:bidi="ar-SA"/>
      </w:rPr>
    </w:lvl>
    <w:lvl w:ilvl="7" w:tplc="049C147C">
      <w:numFmt w:val="bullet"/>
      <w:lvlText w:val="•"/>
      <w:lvlJc w:val="left"/>
      <w:pPr>
        <w:ind w:left="1720" w:hanging="289"/>
      </w:pPr>
      <w:rPr>
        <w:rFonts w:hint="default"/>
        <w:lang w:val="en-US" w:eastAsia="en-US" w:bidi="ar-SA"/>
      </w:rPr>
    </w:lvl>
    <w:lvl w:ilvl="8" w:tplc="51F6BF94">
      <w:numFmt w:val="bullet"/>
      <w:lvlText w:val="•"/>
      <w:lvlJc w:val="left"/>
      <w:pPr>
        <w:ind w:left="1915" w:hanging="289"/>
      </w:pPr>
      <w:rPr>
        <w:rFonts w:hint="default"/>
        <w:lang w:val="en-US" w:eastAsia="en-US" w:bidi="ar-SA"/>
      </w:rPr>
    </w:lvl>
  </w:abstractNum>
  <w:abstractNum w:abstractNumId="23" w15:restartNumberingAfterBreak="0">
    <w:nsid w:val="49895360"/>
    <w:multiLevelType w:val="hybridMultilevel"/>
    <w:tmpl w:val="B9C40D3C"/>
    <w:lvl w:ilvl="0" w:tplc="08090001">
      <w:start w:val="1"/>
      <w:numFmt w:val="bullet"/>
      <w:lvlText w:val=""/>
      <w:lvlJc w:val="left"/>
      <w:pPr>
        <w:ind w:left="1082" w:hanging="360"/>
      </w:pPr>
      <w:rPr>
        <w:rFonts w:ascii="Symbol" w:hAnsi="Symbol" w:hint="default"/>
      </w:rPr>
    </w:lvl>
    <w:lvl w:ilvl="1" w:tplc="08090003" w:tentative="1">
      <w:start w:val="1"/>
      <w:numFmt w:val="bullet"/>
      <w:lvlText w:val="o"/>
      <w:lvlJc w:val="left"/>
      <w:pPr>
        <w:ind w:left="1802" w:hanging="360"/>
      </w:pPr>
      <w:rPr>
        <w:rFonts w:ascii="Courier New" w:hAnsi="Courier New" w:cs="Courier New" w:hint="default"/>
      </w:rPr>
    </w:lvl>
    <w:lvl w:ilvl="2" w:tplc="08090005" w:tentative="1">
      <w:start w:val="1"/>
      <w:numFmt w:val="bullet"/>
      <w:lvlText w:val=""/>
      <w:lvlJc w:val="left"/>
      <w:pPr>
        <w:ind w:left="2522" w:hanging="360"/>
      </w:pPr>
      <w:rPr>
        <w:rFonts w:ascii="Wingdings" w:hAnsi="Wingdings" w:hint="default"/>
      </w:rPr>
    </w:lvl>
    <w:lvl w:ilvl="3" w:tplc="08090001" w:tentative="1">
      <w:start w:val="1"/>
      <w:numFmt w:val="bullet"/>
      <w:lvlText w:val=""/>
      <w:lvlJc w:val="left"/>
      <w:pPr>
        <w:ind w:left="3242" w:hanging="360"/>
      </w:pPr>
      <w:rPr>
        <w:rFonts w:ascii="Symbol" w:hAnsi="Symbol" w:hint="default"/>
      </w:rPr>
    </w:lvl>
    <w:lvl w:ilvl="4" w:tplc="08090003" w:tentative="1">
      <w:start w:val="1"/>
      <w:numFmt w:val="bullet"/>
      <w:lvlText w:val="o"/>
      <w:lvlJc w:val="left"/>
      <w:pPr>
        <w:ind w:left="3962" w:hanging="360"/>
      </w:pPr>
      <w:rPr>
        <w:rFonts w:ascii="Courier New" w:hAnsi="Courier New" w:cs="Courier New" w:hint="default"/>
      </w:rPr>
    </w:lvl>
    <w:lvl w:ilvl="5" w:tplc="08090005" w:tentative="1">
      <w:start w:val="1"/>
      <w:numFmt w:val="bullet"/>
      <w:lvlText w:val=""/>
      <w:lvlJc w:val="left"/>
      <w:pPr>
        <w:ind w:left="4682" w:hanging="360"/>
      </w:pPr>
      <w:rPr>
        <w:rFonts w:ascii="Wingdings" w:hAnsi="Wingdings" w:hint="default"/>
      </w:rPr>
    </w:lvl>
    <w:lvl w:ilvl="6" w:tplc="08090001" w:tentative="1">
      <w:start w:val="1"/>
      <w:numFmt w:val="bullet"/>
      <w:lvlText w:val=""/>
      <w:lvlJc w:val="left"/>
      <w:pPr>
        <w:ind w:left="5402" w:hanging="360"/>
      </w:pPr>
      <w:rPr>
        <w:rFonts w:ascii="Symbol" w:hAnsi="Symbol" w:hint="default"/>
      </w:rPr>
    </w:lvl>
    <w:lvl w:ilvl="7" w:tplc="08090003" w:tentative="1">
      <w:start w:val="1"/>
      <w:numFmt w:val="bullet"/>
      <w:lvlText w:val="o"/>
      <w:lvlJc w:val="left"/>
      <w:pPr>
        <w:ind w:left="6122" w:hanging="360"/>
      </w:pPr>
      <w:rPr>
        <w:rFonts w:ascii="Courier New" w:hAnsi="Courier New" w:cs="Courier New" w:hint="default"/>
      </w:rPr>
    </w:lvl>
    <w:lvl w:ilvl="8" w:tplc="08090005" w:tentative="1">
      <w:start w:val="1"/>
      <w:numFmt w:val="bullet"/>
      <w:lvlText w:val=""/>
      <w:lvlJc w:val="left"/>
      <w:pPr>
        <w:ind w:left="6842" w:hanging="360"/>
      </w:pPr>
      <w:rPr>
        <w:rFonts w:ascii="Wingdings" w:hAnsi="Wingdings" w:hint="default"/>
      </w:rPr>
    </w:lvl>
  </w:abstractNum>
  <w:abstractNum w:abstractNumId="24" w15:restartNumberingAfterBreak="0">
    <w:nsid w:val="498B15D7"/>
    <w:multiLevelType w:val="hybridMultilevel"/>
    <w:tmpl w:val="17BCEE56"/>
    <w:lvl w:ilvl="0" w:tplc="E35E3D12">
      <w:numFmt w:val="bullet"/>
      <w:lvlText w:val=""/>
      <w:lvlJc w:val="left"/>
      <w:pPr>
        <w:ind w:left="1605" w:hanging="721"/>
      </w:pPr>
      <w:rPr>
        <w:rFonts w:ascii="Symbol" w:eastAsia="Symbol" w:hAnsi="Symbol" w:cs="Symbol" w:hint="default"/>
        <w:b w:val="0"/>
        <w:bCs w:val="0"/>
        <w:i w:val="0"/>
        <w:iCs w:val="0"/>
        <w:color w:val="FF00FF"/>
        <w:spacing w:val="0"/>
        <w:w w:val="100"/>
        <w:sz w:val="22"/>
        <w:szCs w:val="22"/>
        <w:lang w:val="en-US" w:eastAsia="en-US" w:bidi="ar-SA"/>
      </w:rPr>
    </w:lvl>
    <w:lvl w:ilvl="1" w:tplc="5818F390">
      <w:numFmt w:val="bullet"/>
      <w:lvlText w:val="•"/>
      <w:lvlJc w:val="left"/>
      <w:pPr>
        <w:ind w:left="2432" w:hanging="721"/>
      </w:pPr>
      <w:rPr>
        <w:rFonts w:hint="default"/>
        <w:lang w:val="en-US" w:eastAsia="en-US" w:bidi="ar-SA"/>
      </w:rPr>
    </w:lvl>
    <w:lvl w:ilvl="2" w:tplc="644E8EAA">
      <w:numFmt w:val="bullet"/>
      <w:lvlText w:val="•"/>
      <w:lvlJc w:val="left"/>
      <w:pPr>
        <w:ind w:left="3265" w:hanging="721"/>
      </w:pPr>
      <w:rPr>
        <w:rFonts w:hint="default"/>
        <w:lang w:val="en-US" w:eastAsia="en-US" w:bidi="ar-SA"/>
      </w:rPr>
    </w:lvl>
    <w:lvl w:ilvl="3" w:tplc="9EB2B4D8">
      <w:numFmt w:val="bullet"/>
      <w:lvlText w:val="•"/>
      <w:lvlJc w:val="left"/>
      <w:pPr>
        <w:ind w:left="4097" w:hanging="721"/>
      </w:pPr>
      <w:rPr>
        <w:rFonts w:hint="default"/>
        <w:lang w:val="en-US" w:eastAsia="en-US" w:bidi="ar-SA"/>
      </w:rPr>
    </w:lvl>
    <w:lvl w:ilvl="4" w:tplc="5986C71A">
      <w:numFmt w:val="bullet"/>
      <w:lvlText w:val="•"/>
      <w:lvlJc w:val="left"/>
      <w:pPr>
        <w:ind w:left="4930" w:hanging="721"/>
      </w:pPr>
      <w:rPr>
        <w:rFonts w:hint="default"/>
        <w:lang w:val="en-US" w:eastAsia="en-US" w:bidi="ar-SA"/>
      </w:rPr>
    </w:lvl>
    <w:lvl w:ilvl="5" w:tplc="C68A59F0">
      <w:numFmt w:val="bullet"/>
      <w:lvlText w:val="•"/>
      <w:lvlJc w:val="left"/>
      <w:pPr>
        <w:ind w:left="5762" w:hanging="721"/>
      </w:pPr>
      <w:rPr>
        <w:rFonts w:hint="default"/>
        <w:lang w:val="en-US" w:eastAsia="en-US" w:bidi="ar-SA"/>
      </w:rPr>
    </w:lvl>
    <w:lvl w:ilvl="6" w:tplc="D9064770">
      <w:numFmt w:val="bullet"/>
      <w:lvlText w:val="•"/>
      <w:lvlJc w:val="left"/>
      <w:pPr>
        <w:ind w:left="6595" w:hanging="721"/>
      </w:pPr>
      <w:rPr>
        <w:rFonts w:hint="default"/>
        <w:lang w:val="en-US" w:eastAsia="en-US" w:bidi="ar-SA"/>
      </w:rPr>
    </w:lvl>
    <w:lvl w:ilvl="7" w:tplc="E0C6BA72">
      <w:numFmt w:val="bullet"/>
      <w:lvlText w:val="•"/>
      <w:lvlJc w:val="left"/>
      <w:pPr>
        <w:ind w:left="7428" w:hanging="721"/>
      </w:pPr>
      <w:rPr>
        <w:rFonts w:hint="default"/>
        <w:lang w:val="en-US" w:eastAsia="en-US" w:bidi="ar-SA"/>
      </w:rPr>
    </w:lvl>
    <w:lvl w:ilvl="8" w:tplc="3F643D58">
      <w:numFmt w:val="bullet"/>
      <w:lvlText w:val="•"/>
      <w:lvlJc w:val="left"/>
      <w:pPr>
        <w:ind w:left="8260" w:hanging="721"/>
      </w:pPr>
      <w:rPr>
        <w:rFonts w:hint="default"/>
        <w:lang w:val="en-US" w:eastAsia="en-US" w:bidi="ar-SA"/>
      </w:rPr>
    </w:lvl>
  </w:abstractNum>
  <w:abstractNum w:abstractNumId="25" w15:restartNumberingAfterBreak="0">
    <w:nsid w:val="4B176419"/>
    <w:multiLevelType w:val="hybridMultilevel"/>
    <w:tmpl w:val="1ACC4EDC"/>
    <w:lvl w:ilvl="0" w:tplc="DD48902A">
      <w:numFmt w:val="bullet"/>
      <w:lvlText w:val=""/>
      <w:lvlJc w:val="left"/>
      <w:pPr>
        <w:ind w:left="362" w:hanging="289"/>
      </w:pPr>
      <w:rPr>
        <w:rFonts w:ascii="Symbol" w:eastAsia="Symbol" w:hAnsi="Symbol" w:cs="Symbol" w:hint="default"/>
        <w:b w:val="0"/>
        <w:bCs w:val="0"/>
        <w:i w:val="0"/>
        <w:iCs w:val="0"/>
        <w:spacing w:val="0"/>
        <w:w w:val="100"/>
        <w:sz w:val="22"/>
        <w:szCs w:val="22"/>
        <w:lang w:val="en-US" w:eastAsia="en-US" w:bidi="ar-SA"/>
      </w:rPr>
    </w:lvl>
    <w:lvl w:ilvl="1" w:tplc="0C86F548">
      <w:numFmt w:val="bullet"/>
      <w:lvlText w:val="•"/>
      <w:lvlJc w:val="left"/>
      <w:pPr>
        <w:ind w:left="554" w:hanging="289"/>
      </w:pPr>
      <w:rPr>
        <w:rFonts w:hint="default"/>
        <w:lang w:val="en-US" w:eastAsia="en-US" w:bidi="ar-SA"/>
      </w:rPr>
    </w:lvl>
    <w:lvl w:ilvl="2" w:tplc="91D06992">
      <w:numFmt w:val="bullet"/>
      <w:lvlText w:val="•"/>
      <w:lvlJc w:val="left"/>
      <w:pPr>
        <w:ind w:left="749" w:hanging="289"/>
      </w:pPr>
      <w:rPr>
        <w:rFonts w:hint="default"/>
        <w:lang w:val="en-US" w:eastAsia="en-US" w:bidi="ar-SA"/>
      </w:rPr>
    </w:lvl>
    <w:lvl w:ilvl="3" w:tplc="9A401100">
      <w:numFmt w:val="bullet"/>
      <w:lvlText w:val="•"/>
      <w:lvlJc w:val="left"/>
      <w:pPr>
        <w:ind w:left="944" w:hanging="289"/>
      </w:pPr>
      <w:rPr>
        <w:rFonts w:hint="default"/>
        <w:lang w:val="en-US" w:eastAsia="en-US" w:bidi="ar-SA"/>
      </w:rPr>
    </w:lvl>
    <w:lvl w:ilvl="4" w:tplc="7B001AAA">
      <w:numFmt w:val="bullet"/>
      <w:lvlText w:val="•"/>
      <w:lvlJc w:val="left"/>
      <w:pPr>
        <w:ind w:left="1139" w:hanging="289"/>
      </w:pPr>
      <w:rPr>
        <w:rFonts w:hint="default"/>
        <w:lang w:val="en-US" w:eastAsia="en-US" w:bidi="ar-SA"/>
      </w:rPr>
    </w:lvl>
    <w:lvl w:ilvl="5" w:tplc="3238F03C">
      <w:numFmt w:val="bullet"/>
      <w:lvlText w:val="•"/>
      <w:lvlJc w:val="left"/>
      <w:pPr>
        <w:ind w:left="1334" w:hanging="289"/>
      </w:pPr>
      <w:rPr>
        <w:rFonts w:hint="default"/>
        <w:lang w:val="en-US" w:eastAsia="en-US" w:bidi="ar-SA"/>
      </w:rPr>
    </w:lvl>
    <w:lvl w:ilvl="6" w:tplc="EB90B7E2">
      <w:numFmt w:val="bullet"/>
      <w:lvlText w:val="•"/>
      <w:lvlJc w:val="left"/>
      <w:pPr>
        <w:ind w:left="1529" w:hanging="289"/>
      </w:pPr>
      <w:rPr>
        <w:rFonts w:hint="default"/>
        <w:lang w:val="en-US" w:eastAsia="en-US" w:bidi="ar-SA"/>
      </w:rPr>
    </w:lvl>
    <w:lvl w:ilvl="7" w:tplc="0BDA0B24">
      <w:numFmt w:val="bullet"/>
      <w:lvlText w:val="•"/>
      <w:lvlJc w:val="left"/>
      <w:pPr>
        <w:ind w:left="1724" w:hanging="289"/>
      </w:pPr>
      <w:rPr>
        <w:rFonts w:hint="default"/>
        <w:lang w:val="en-US" w:eastAsia="en-US" w:bidi="ar-SA"/>
      </w:rPr>
    </w:lvl>
    <w:lvl w:ilvl="8" w:tplc="DEBC9558">
      <w:numFmt w:val="bullet"/>
      <w:lvlText w:val="•"/>
      <w:lvlJc w:val="left"/>
      <w:pPr>
        <w:ind w:left="1919" w:hanging="289"/>
      </w:pPr>
      <w:rPr>
        <w:rFonts w:hint="default"/>
        <w:lang w:val="en-US" w:eastAsia="en-US" w:bidi="ar-SA"/>
      </w:rPr>
    </w:lvl>
  </w:abstractNum>
  <w:abstractNum w:abstractNumId="26" w15:restartNumberingAfterBreak="0">
    <w:nsid w:val="4D3F2A19"/>
    <w:multiLevelType w:val="multilevel"/>
    <w:tmpl w:val="7C180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E141E4D"/>
    <w:multiLevelType w:val="multilevel"/>
    <w:tmpl w:val="371C7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81202F4"/>
    <w:multiLevelType w:val="hybridMultilevel"/>
    <w:tmpl w:val="F5F2E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F764C"/>
    <w:multiLevelType w:val="multilevel"/>
    <w:tmpl w:val="048A9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05D11B0"/>
    <w:multiLevelType w:val="hybridMultilevel"/>
    <w:tmpl w:val="689243A6"/>
    <w:lvl w:ilvl="0" w:tplc="971A693E">
      <w:numFmt w:val="bullet"/>
      <w:lvlText w:val=""/>
      <w:lvlJc w:val="left"/>
      <w:pPr>
        <w:ind w:left="362" w:hanging="289"/>
      </w:pPr>
      <w:rPr>
        <w:rFonts w:ascii="Symbol" w:eastAsia="Symbol" w:hAnsi="Symbol" w:cs="Symbol" w:hint="default"/>
        <w:b w:val="0"/>
        <w:bCs w:val="0"/>
        <w:i w:val="0"/>
        <w:iCs w:val="0"/>
        <w:spacing w:val="0"/>
        <w:w w:val="100"/>
        <w:sz w:val="22"/>
        <w:szCs w:val="22"/>
        <w:lang w:val="en-US" w:eastAsia="en-US" w:bidi="ar-SA"/>
      </w:rPr>
    </w:lvl>
    <w:lvl w:ilvl="1" w:tplc="E0BE7E08">
      <w:numFmt w:val="bullet"/>
      <w:lvlText w:val="•"/>
      <w:lvlJc w:val="left"/>
      <w:pPr>
        <w:ind w:left="554" w:hanging="289"/>
      </w:pPr>
      <w:rPr>
        <w:rFonts w:hint="default"/>
        <w:lang w:val="en-US" w:eastAsia="en-US" w:bidi="ar-SA"/>
      </w:rPr>
    </w:lvl>
    <w:lvl w:ilvl="2" w:tplc="5FD4A730">
      <w:numFmt w:val="bullet"/>
      <w:lvlText w:val="•"/>
      <w:lvlJc w:val="left"/>
      <w:pPr>
        <w:ind w:left="749" w:hanging="289"/>
      </w:pPr>
      <w:rPr>
        <w:rFonts w:hint="default"/>
        <w:lang w:val="en-US" w:eastAsia="en-US" w:bidi="ar-SA"/>
      </w:rPr>
    </w:lvl>
    <w:lvl w:ilvl="3" w:tplc="47CAA508">
      <w:numFmt w:val="bullet"/>
      <w:lvlText w:val="•"/>
      <w:lvlJc w:val="left"/>
      <w:pPr>
        <w:ind w:left="944" w:hanging="289"/>
      </w:pPr>
      <w:rPr>
        <w:rFonts w:hint="default"/>
        <w:lang w:val="en-US" w:eastAsia="en-US" w:bidi="ar-SA"/>
      </w:rPr>
    </w:lvl>
    <w:lvl w:ilvl="4" w:tplc="D4E4AFF8">
      <w:numFmt w:val="bullet"/>
      <w:lvlText w:val="•"/>
      <w:lvlJc w:val="left"/>
      <w:pPr>
        <w:ind w:left="1139" w:hanging="289"/>
      </w:pPr>
      <w:rPr>
        <w:rFonts w:hint="default"/>
        <w:lang w:val="en-US" w:eastAsia="en-US" w:bidi="ar-SA"/>
      </w:rPr>
    </w:lvl>
    <w:lvl w:ilvl="5" w:tplc="3F7CDB26">
      <w:numFmt w:val="bullet"/>
      <w:lvlText w:val="•"/>
      <w:lvlJc w:val="left"/>
      <w:pPr>
        <w:ind w:left="1334" w:hanging="289"/>
      </w:pPr>
      <w:rPr>
        <w:rFonts w:hint="default"/>
        <w:lang w:val="en-US" w:eastAsia="en-US" w:bidi="ar-SA"/>
      </w:rPr>
    </w:lvl>
    <w:lvl w:ilvl="6" w:tplc="D7463518">
      <w:numFmt w:val="bullet"/>
      <w:lvlText w:val="•"/>
      <w:lvlJc w:val="left"/>
      <w:pPr>
        <w:ind w:left="1529" w:hanging="289"/>
      </w:pPr>
      <w:rPr>
        <w:rFonts w:hint="default"/>
        <w:lang w:val="en-US" w:eastAsia="en-US" w:bidi="ar-SA"/>
      </w:rPr>
    </w:lvl>
    <w:lvl w:ilvl="7" w:tplc="5526EA6E">
      <w:numFmt w:val="bullet"/>
      <w:lvlText w:val="•"/>
      <w:lvlJc w:val="left"/>
      <w:pPr>
        <w:ind w:left="1724" w:hanging="289"/>
      </w:pPr>
      <w:rPr>
        <w:rFonts w:hint="default"/>
        <w:lang w:val="en-US" w:eastAsia="en-US" w:bidi="ar-SA"/>
      </w:rPr>
    </w:lvl>
    <w:lvl w:ilvl="8" w:tplc="0A76C436">
      <w:numFmt w:val="bullet"/>
      <w:lvlText w:val="•"/>
      <w:lvlJc w:val="left"/>
      <w:pPr>
        <w:ind w:left="1919" w:hanging="289"/>
      </w:pPr>
      <w:rPr>
        <w:rFonts w:hint="default"/>
        <w:lang w:val="en-US" w:eastAsia="en-US" w:bidi="ar-SA"/>
      </w:rPr>
    </w:lvl>
  </w:abstractNum>
  <w:abstractNum w:abstractNumId="31" w15:restartNumberingAfterBreak="0">
    <w:nsid w:val="612D5546"/>
    <w:multiLevelType w:val="hybridMultilevel"/>
    <w:tmpl w:val="35C66EEA"/>
    <w:lvl w:ilvl="0" w:tplc="A248268A">
      <w:numFmt w:val="bullet"/>
      <w:lvlText w:val=""/>
      <w:lvlJc w:val="left"/>
      <w:pPr>
        <w:ind w:left="362" w:hanging="289"/>
      </w:pPr>
      <w:rPr>
        <w:rFonts w:ascii="Symbol" w:eastAsia="Symbol" w:hAnsi="Symbol" w:cs="Symbol" w:hint="default"/>
        <w:b w:val="0"/>
        <w:bCs w:val="0"/>
        <w:i w:val="0"/>
        <w:iCs w:val="0"/>
        <w:spacing w:val="0"/>
        <w:w w:val="100"/>
        <w:sz w:val="22"/>
        <w:szCs w:val="22"/>
        <w:lang w:val="en-US" w:eastAsia="en-US" w:bidi="ar-SA"/>
      </w:rPr>
    </w:lvl>
    <w:lvl w:ilvl="1" w:tplc="091EFD12">
      <w:numFmt w:val="bullet"/>
      <w:lvlText w:val="•"/>
      <w:lvlJc w:val="left"/>
      <w:pPr>
        <w:ind w:left="554" w:hanging="289"/>
      </w:pPr>
      <w:rPr>
        <w:rFonts w:hint="default"/>
        <w:lang w:val="en-US" w:eastAsia="en-US" w:bidi="ar-SA"/>
      </w:rPr>
    </w:lvl>
    <w:lvl w:ilvl="2" w:tplc="3B1C0AFC">
      <w:numFmt w:val="bullet"/>
      <w:lvlText w:val="•"/>
      <w:lvlJc w:val="left"/>
      <w:pPr>
        <w:ind w:left="749" w:hanging="289"/>
      </w:pPr>
      <w:rPr>
        <w:rFonts w:hint="default"/>
        <w:lang w:val="en-US" w:eastAsia="en-US" w:bidi="ar-SA"/>
      </w:rPr>
    </w:lvl>
    <w:lvl w:ilvl="3" w:tplc="DFC05C46">
      <w:numFmt w:val="bullet"/>
      <w:lvlText w:val="•"/>
      <w:lvlJc w:val="left"/>
      <w:pPr>
        <w:ind w:left="944" w:hanging="289"/>
      </w:pPr>
      <w:rPr>
        <w:rFonts w:hint="default"/>
        <w:lang w:val="en-US" w:eastAsia="en-US" w:bidi="ar-SA"/>
      </w:rPr>
    </w:lvl>
    <w:lvl w:ilvl="4" w:tplc="769A9778">
      <w:numFmt w:val="bullet"/>
      <w:lvlText w:val="•"/>
      <w:lvlJc w:val="left"/>
      <w:pPr>
        <w:ind w:left="1139" w:hanging="289"/>
      </w:pPr>
      <w:rPr>
        <w:rFonts w:hint="default"/>
        <w:lang w:val="en-US" w:eastAsia="en-US" w:bidi="ar-SA"/>
      </w:rPr>
    </w:lvl>
    <w:lvl w:ilvl="5" w:tplc="3DAEAB22">
      <w:numFmt w:val="bullet"/>
      <w:lvlText w:val="•"/>
      <w:lvlJc w:val="left"/>
      <w:pPr>
        <w:ind w:left="1334" w:hanging="289"/>
      </w:pPr>
      <w:rPr>
        <w:rFonts w:hint="default"/>
        <w:lang w:val="en-US" w:eastAsia="en-US" w:bidi="ar-SA"/>
      </w:rPr>
    </w:lvl>
    <w:lvl w:ilvl="6" w:tplc="AE323FFE">
      <w:numFmt w:val="bullet"/>
      <w:lvlText w:val="•"/>
      <w:lvlJc w:val="left"/>
      <w:pPr>
        <w:ind w:left="1529" w:hanging="289"/>
      </w:pPr>
      <w:rPr>
        <w:rFonts w:hint="default"/>
        <w:lang w:val="en-US" w:eastAsia="en-US" w:bidi="ar-SA"/>
      </w:rPr>
    </w:lvl>
    <w:lvl w:ilvl="7" w:tplc="5842656E">
      <w:numFmt w:val="bullet"/>
      <w:lvlText w:val="•"/>
      <w:lvlJc w:val="left"/>
      <w:pPr>
        <w:ind w:left="1724" w:hanging="289"/>
      </w:pPr>
      <w:rPr>
        <w:rFonts w:hint="default"/>
        <w:lang w:val="en-US" w:eastAsia="en-US" w:bidi="ar-SA"/>
      </w:rPr>
    </w:lvl>
    <w:lvl w:ilvl="8" w:tplc="B2D62F28">
      <w:numFmt w:val="bullet"/>
      <w:lvlText w:val="•"/>
      <w:lvlJc w:val="left"/>
      <w:pPr>
        <w:ind w:left="1919" w:hanging="289"/>
      </w:pPr>
      <w:rPr>
        <w:rFonts w:hint="default"/>
        <w:lang w:val="en-US" w:eastAsia="en-US" w:bidi="ar-SA"/>
      </w:rPr>
    </w:lvl>
  </w:abstractNum>
  <w:abstractNum w:abstractNumId="32" w15:restartNumberingAfterBreak="0">
    <w:nsid w:val="69A53FC2"/>
    <w:multiLevelType w:val="hybridMultilevel"/>
    <w:tmpl w:val="713A5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AF6105"/>
    <w:multiLevelType w:val="multilevel"/>
    <w:tmpl w:val="7EBC5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CCA4C18"/>
    <w:multiLevelType w:val="multilevel"/>
    <w:tmpl w:val="05701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9E63C3A"/>
    <w:multiLevelType w:val="hybridMultilevel"/>
    <w:tmpl w:val="6486E608"/>
    <w:lvl w:ilvl="0" w:tplc="4F2E01C2">
      <w:numFmt w:val="bullet"/>
      <w:lvlText w:val=""/>
      <w:lvlJc w:val="left"/>
      <w:pPr>
        <w:ind w:left="362" w:hanging="289"/>
      </w:pPr>
      <w:rPr>
        <w:rFonts w:ascii="Symbol" w:eastAsia="Symbol" w:hAnsi="Symbol" w:cs="Symbol" w:hint="default"/>
        <w:b w:val="0"/>
        <w:bCs w:val="0"/>
        <w:i w:val="0"/>
        <w:iCs w:val="0"/>
        <w:spacing w:val="0"/>
        <w:w w:val="100"/>
        <w:sz w:val="22"/>
        <w:szCs w:val="22"/>
        <w:lang w:val="en-US" w:eastAsia="en-US" w:bidi="ar-SA"/>
      </w:rPr>
    </w:lvl>
    <w:lvl w:ilvl="1" w:tplc="AE208690">
      <w:numFmt w:val="bullet"/>
      <w:lvlText w:val="•"/>
      <w:lvlJc w:val="left"/>
      <w:pPr>
        <w:ind w:left="554" w:hanging="289"/>
      </w:pPr>
      <w:rPr>
        <w:rFonts w:hint="default"/>
        <w:lang w:val="en-US" w:eastAsia="en-US" w:bidi="ar-SA"/>
      </w:rPr>
    </w:lvl>
    <w:lvl w:ilvl="2" w:tplc="C33EC748">
      <w:numFmt w:val="bullet"/>
      <w:lvlText w:val="•"/>
      <w:lvlJc w:val="left"/>
      <w:pPr>
        <w:ind w:left="748" w:hanging="289"/>
      </w:pPr>
      <w:rPr>
        <w:rFonts w:hint="default"/>
        <w:lang w:val="en-US" w:eastAsia="en-US" w:bidi="ar-SA"/>
      </w:rPr>
    </w:lvl>
    <w:lvl w:ilvl="3" w:tplc="BFB2C7AC">
      <w:numFmt w:val="bullet"/>
      <w:lvlText w:val="•"/>
      <w:lvlJc w:val="left"/>
      <w:pPr>
        <w:ind w:left="943" w:hanging="289"/>
      </w:pPr>
      <w:rPr>
        <w:rFonts w:hint="default"/>
        <w:lang w:val="en-US" w:eastAsia="en-US" w:bidi="ar-SA"/>
      </w:rPr>
    </w:lvl>
    <w:lvl w:ilvl="4" w:tplc="A420E6BA">
      <w:numFmt w:val="bullet"/>
      <w:lvlText w:val="•"/>
      <w:lvlJc w:val="left"/>
      <w:pPr>
        <w:ind w:left="1137" w:hanging="289"/>
      </w:pPr>
      <w:rPr>
        <w:rFonts w:hint="default"/>
        <w:lang w:val="en-US" w:eastAsia="en-US" w:bidi="ar-SA"/>
      </w:rPr>
    </w:lvl>
    <w:lvl w:ilvl="5" w:tplc="339AEE3E">
      <w:numFmt w:val="bullet"/>
      <w:lvlText w:val="•"/>
      <w:lvlJc w:val="left"/>
      <w:pPr>
        <w:ind w:left="1332" w:hanging="289"/>
      </w:pPr>
      <w:rPr>
        <w:rFonts w:hint="default"/>
        <w:lang w:val="en-US" w:eastAsia="en-US" w:bidi="ar-SA"/>
      </w:rPr>
    </w:lvl>
    <w:lvl w:ilvl="6" w:tplc="52449138">
      <w:numFmt w:val="bullet"/>
      <w:lvlText w:val="•"/>
      <w:lvlJc w:val="left"/>
      <w:pPr>
        <w:ind w:left="1526" w:hanging="289"/>
      </w:pPr>
      <w:rPr>
        <w:rFonts w:hint="default"/>
        <w:lang w:val="en-US" w:eastAsia="en-US" w:bidi="ar-SA"/>
      </w:rPr>
    </w:lvl>
    <w:lvl w:ilvl="7" w:tplc="8C04FD06">
      <w:numFmt w:val="bullet"/>
      <w:lvlText w:val="•"/>
      <w:lvlJc w:val="left"/>
      <w:pPr>
        <w:ind w:left="1720" w:hanging="289"/>
      </w:pPr>
      <w:rPr>
        <w:rFonts w:hint="default"/>
        <w:lang w:val="en-US" w:eastAsia="en-US" w:bidi="ar-SA"/>
      </w:rPr>
    </w:lvl>
    <w:lvl w:ilvl="8" w:tplc="92C29F60">
      <w:numFmt w:val="bullet"/>
      <w:lvlText w:val="•"/>
      <w:lvlJc w:val="left"/>
      <w:pPr>
        <w:ind w:left="1915" w:hanging="289"/>
      </w:pPr>
      <w:rPr>
        <w:rFonts w:hint="default"/>
        <w:lang w:val="en-US" w:eastAsia="en-US" w:bidi="ar-SA"/>
      </w:rPr>
    </w:lvl>
  </w:abstractNum>
  <w:abstractNum w:abstractNumId="36" w15:restartNumberingAfterBreak="0">
    <w:nsid w:val="7AFC57E1"/>
    <w:multiLevelType w:val="multilevel"/>
    <w:tmpl w:val="126E4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FD27D23"/>
    <w:multiLevelType w:val="multilevel"/>
    <w:tmpl w:val="0A222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31088323">
    <w:abstractNumId w:val="25"/>
  </w:num>
  <w:num w:numId="2" w16cid:durableId="865412239">
    <w:abstractNumId w:val="0"/>
  </w:num>
  <w:num w:numId="3" w16cid:durableId="778178379">
    <w:abstractNumId w:val="35"/>
  </w:num>
  <w:num w:numId="4" w16cid:durableId="1973366999">
    <w:abstractNumId w:val="31"/>
  </w:num>
  <w:num w:numId="5" w16cid:durableId="2111274492">
    <w:abstractNumId w:val="17"/>
  </w:num>
  <w:num w:numId="6" w16cid:durableId="2021924675">
    <w:abstractNumId w:val="30"/>
  </w:num>
  <w:num w:numId="7" w16cid:durableId="795295305">
    <w:abstractNumId w:val="22"/>
  </w:num>
  <w:num w:numId="8" w16cid:durableId="1064111163">
    <w:abstractNumId w:val="10"/>
  </w:num>
  <w:num w:numId="9" w16cid:durableId="157892816">
    <w:abstractNumId w:val="15"/>
  </w:num>
  <w:num w:numId="10" w16cid:durableId="767195575">
    <w:abstractNumId w:val="24"/>
  </w:num>
  <w:num w:numId="11" w16cid:durableId="998968384">
    <w:abstractNumId w:val="16"/>
  </w:num>
  <w:num w:numId="12" w16cid:durableId="156650547">
    <w:abstractNumId w:val="18"/>
  </w:num>
  <w:num w:numId="13" w16cid:durableId="752312067">
    <w:abstractNumId w:val="23"/>
  </w:num>
  <w:num w:numId="14" w16cid:durableId="1095978700">
    <w:abstractNumId w:val="13"/>
  </w:num>
  <w:num w:numId="15" w16cid:durableId="2145732350">
    <w:abstractNumId w:val="11"/>
  </w:num>
  <w:num w:numId="16" w16cid:durableId="716588328">
    <w:abstractNumId w:val="19"/>
  </w:num>
  <w:num w:numId="17" w16cid:durableId="2101246412">
    <w:abstractNumId w:val="3"/>
  </w:num>
  <w:num w:numId="18" w16cid:durableId="1382096254">
    <w:abstractNumId w:val="34"/>
  </w:num>
  <w:num w:numId="19" w16cid:durableId="1847598355">
    <w:abstractNumId w:val="2"/>
  </w:num>
  <w:num w:numId="20" w16cid:durableId="869101024">
    <w:abstractNumId w:val="14"/>
  </w:num>
  <w:num w:numId="21" w16cid:durableId="1118141033">
    <w:abstractNumId w:val="1"/>
  </w:num>
  <w:num w:numId="22" w16cid:durableId="895094011">
    <w:abstractNumId w:val="33"/>
  </w:num>
  <w:num w:numId="23" w16cid:durableId="1832746054">
    <w:abstractNumId w:val="8"/>
  </w:num>
  <w:num w:numId="24" w16cid:durableId="1906839996">
    <w:abstractNumId w:val="4"/>
  </w:num>
  <w:num w:numId="25" w16cid:durableId="905651853">
    <w:abstractNumId w:val="29"/>
  </w:num>
  <w:num w:numId="26" w16cid:durableId="159007706">
    <w:abstractNumId w:val="9"/>
  </w:num>
  <w:num w:numId="27" w16cid:durableId="1771001509">
    <w:abstractNumId w:val="26"/>
  </w:num>
  <w:num w:numId="28" w16cid:durableId="25909391">
    <w:abstractNumId w:val="20"/>
  </w:num>
  <w:num w:numId="29" w16cid:durableId="812335419">
    <w:abstractNumId w:val="7"/>
  </w:num>
  <w:num w:numId="30" w16cid:durableId="122038610">
    <w:abstractNumId w:val="32"/>
  </w:num>
  <w:num w:numId="31" w16cid:durableId="1568876620">
    <w:abstractNumId w:val="21"/>
  </w:num>
  <w:num w:numId="32" w16cid:durableId="1995180292">
    <w:abstractNumId w:val="12"/>
  </w:num>
  <w:num w:numId="33" w16cid:durableId="711270232">
    <w:abstractNumId w:val="5"/>
  </w:num>
  <w:num w:numId="34" w16cid:durableId="1793134335">
    <w:abstractNumId w:val="27"/>
  </w:num>
  <w:num w:numId="35" w16cid:durableId="1177113733">
    <w:abstractNumId w:val="37"/>
  </w:num>
  <w:num w:numId="36" w16cid:durableId="162815912">
    <w:abstractNumId w:val="6"/>
  </w:num>
  <w:num w:numId="37" w16cid:durableId="841894000">
    <w:abstractNumId w:val="36"/>
  </w:num>
  <w:num w:numId="38" w16cid:durableId="74884221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91BE4"/>
    <w:rsid w:val="00023516"/>
    <w:rsid w:val="000B1D37"/>
    <w:rsid w:val="001A1E92"/>
    <w:rsid w:val="002737B8"/>
    <w:rsid w:val="002823B0"/>
    <w:rsid w:val="002867B3"/>
    <w:rsid w:val="003031D4"/>
    <w:rsid w:val="00352064"/>
    <w:rsid w:val="00355B6B"/>
    <w:rsid w:val="003A24EF"/>
    <w:rsid w:val="004B64A0"/>
    <w:rsid w:val="004F0B1C"/>
    <w:rsid w:val="00593F30"/>
    <w:rsid w:val="005D2FFA"/>
    <w:rsid w:val="006E5D4C"/>
    <w:rsid w:val="00730B51"/>
    <w:rsid w:val="0073457B"/>
    <w:rsid w:val="007B78DF"/>
    <w:rsid w:val="008F0EB5"/>
    <w:rsid w:val="008F5D3F"/>
    <w:rsid w:val="00A20462"/>
    <w:rsid w:val="00A91BE4"/>
    <w:rsid w:val="00B10302"/>
    <w:rsid w:val="00B24177"/>
    <w:rsid w:val="00BA14D7"/>
    <w:rsid w:val="00C0135D"/>
    <w:rsid w:val="00C90741"/>
    <w:rsid w:val="00D467DA"/>
    <w:rsid w:val="00E27EE9"/>
    <w:rsid w:val="00E51202"/>
    <w:rsid w:val="00E74DB9"/>
    <w:rsid w:val="00EB3182"/>
    <w:rsid w:val="00EB6DFA"/>
    <w:rsid w:val="00EF6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5A6668"/>
  <w15:docId w15:val="{A98A259B-F6AA-4058-976B-10C763D40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884" w:hanging="719"/>
      <w:outlineLvl w:val="0"/>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515"/>
      <w:ind w:left="165"/>
    </w:pPr>
    <w:rPr>
      <w:b/>
      <w:bCs/>
    </w:rPr>
  </w:style>
  <w:style w:type="paragraph" w:styleId="TOC2">
    <w:name w:val="toc 2"/>
    <w:basedOn w:val="Normal"/>
    <w:uiPriority w:val="1"/>
    <w:qFormat/>
    <w:pPr>
      <w:spacing w:before="3"/>
      <w:ind w:left="165" w:hanging="1441"/>
    </w:pPr>
  </w:style>
  <w:style w:type="paragraph" w:styleId="TOC3">
    <w:name w:val="toc 3"/>
    <w:basedOn w:val="Normal"/>
    <w:uiPriority w:val="1"/>
    <w:qFormat/>
    <w:pPr>
      <w:spacing w:before="1" w:line="251" w:lineRule="exact"/>
      <w:ind w:left="1604" w:hanging="720"/>
    </w:pPr>
  </w:style>
  <w:style w:type="paragraph" w:styleId="BodyText">
    <w:name w:val="Body Text"/>
    <w:basedOn w:val="Normal"/>
    <w:uiPriority w:val="1"/>
    <w:qFormat/>
  </w:style>
  <w:style w:type="paragraph" w:styleId="Title">
    <w:name w:val="Title"/>
    <w:basedOn w:val="Normal"/>
    <w:uiPriority w:val="10"/>
    <w:qFormat/>
    <w:pPr>
      <w:spacing w:before="1"/>
      <w:ind w:right="565" w:hanging="6"/>
      <w:jc w:val="center"/>
    </w:pPr>
    <w:rPr>
      <w:b/>
      <w:bCs/>
      <w:sz w:val="40"/>
      <w:szCs w:val="40"/>
    </w:rPr>
  </w:style>
  <w:style w:type="paragraph" w:styleId="ListParagraph">
    <w:name w:val="List Paragraph"/>
    <w:basedOn w:val="Normal"/>
    <w:uiPriority w:val="1"/>
    <w:qFormat/>
    <w:pPr>
      <w:spacing w:before="199"/>
      <w:ind w:left="885" w:hanging="721"/>
    </w:pPr>
  </w:style>
  <w:style w:type="paragraph" w:customStyle="1" w:styleId="TableParagraph">
    <w:name w:val="Table Paragraph"/>
    <w:basedOn w:val="Normal"/>
    <w:uiPriority w:val="1"/>
    <w:qFormat/>
    <w:pPr>
      <w:spacing w:before="115"/>
      <w:ind w:left="74"/>
    </w:pPr>
  </w:style>
  <w:style w:type="paragraph" w:styleId="Header">
    <w:name w:val="header"/>
    <w:basedOn w:val="Normal"/>
    <w:link w:val="HeaderChar"/>
    <w:uiPriority w:val="99"/>
    <w:unhideWhenUsed/>
    <w:rsid w:val="00C0135D"/>
    <w:pPr>
      <w:tabs>
        <w:tab w:val="center" w:pos="4513"/>
        <w:tab w:val="right" w:pos="9026"/>
      </w:tabs>
    </w:pPr>
  </w:style>
  <w:style w:type="character" w:customStyle="1" w:styleId="HeaderChar">
    <w:name w:val="Header Char"/>
    <w:basedOn w:val="DefaultParagraphFont"/>
    <w:link w:val="Header"/>
    <w:uiPriority w:val="99"/>
    <w:rsid w:val="00C0135D"/>
    <w:rPr>
      <w:rFonts w:ascii="Arial" w:eastAsia="Arial" w:hAnsi="Arial" w:cs="Arial"/>
    </w:rPr>
  </w:style>
  <w:style w:type="paragraph" w:styleId="Footer">
    <w:name w:val="footer"/>
    <w:basedOn w:val="Normal"/>
    <w:link w:val="FooterChar"/>
    <w:uiPriority w:val="99"/>
    <w:unhideWhenUsed/>
    <w:rsid w:val="00C0135D"/>
    <w:pPr>
      <w:tabs>
        <w:tab w:val="center" w:pos="4513"/>
        <w:tab w:val="right" w:pos="9026"/>
      </w:tabs>
    </w:pPr>
  </w:style>
  <w:style w:type="character" w:customStyle="1" w:styleId="FooterChar">
    <w:name w:val="Footer Char"/>
    <w:basedOn w:val="DefaultParagraphFont"/>
    <w:link w:val="Footer"/>
    <w:uiPriority w:val="99"/>
    <w:rsid w:val="00C0135D"/>
    <w:rPr>
      <w:rFonts w:ascii="Arial" w:eastAsia="Arial" w:hAnsi="Arial" w:cs="Arial"/>
    </w:rPr>
  </w:style>
  <w:style w:type="paragraph" w:customStyle="1" w:styleId="paragraph">
    <w:name w:val="paragraph"/>
    <w:basedOn w:val="Normal"/>
    <w:rsid w:val="0035206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352064"/>
  </w:style>
  <w:style w:type="character" w:customStyle="1" w:styleId="eop">
    <w:name w:val="eop"/>
    <w:basedOn w:val="DefaultParagraphFont"/>
    <w:rsid w:val="003520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relationships-education-relationships-and-sex-education-rse-and-health-education" TargetMode="External"/><Relationship Id="rId18"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6" Type="http://schemas.openxmlformats.org/officeDocument/2006/relationships/hyperlink" Target="https://www.gov.uk/government/publications/relationships-sex-and-health-education-guides-for-schools" TargetMode="External"/><Relationship Id="rId3" Type="http://schemas.openxmlformats.org/officeDocument/2006/relationships/customXml" Target="../customXml/item3.xml"/><Relationship Id="rId21" Type="http://schemas.openxmlformats.org/officeDocument/2006/relationships/hyperlink" Target="https://educateagainsthate.com/wp-content/uploads/2019/01/6.4953_DFE_Respectful-schools_signposting-tool_FINAL_Fillable_Client_Cop....pdf"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5" Type="http://schemas.openxmlformats.org/officeDocument/2006/relationships/hyperlink" Target="https://www.gov.uk/government/publications/relationships-sex-and-health-education-guides-for-schools"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20" Type="http://schemas.openxmlformats.org/officeDocument/2006/relationships/hyperlink" Target="https://assets.publishing.service.gov.uk/government/uploads/system/uploads/attachment_data/file/1101597/Behaviour_in_schools_guidance_sept_22.pdf" TargetMode="External"/><Relationship Id="rId29" Type="http://schemas.openxmlformats.org/officeDocument/2006/relationships/hyperlink" Target="https://www.gov.uk/government/publications/review-of-sexual-abuse-in-schools-and-colleges/review-of-sexual-abuse-in-schools-and-colleg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hyperlink" Target="https://www.gov.uk/government/news/relationships-education-relationships-and-sex-education-rse-and-health-education-faqs" TargetMode="External"/><Relationship Id="rId32"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s://www.gov.uk/government/news/relationships-education-relationships-and-sex-education-rse-and-health-education-faqs" TargetMode="External"/><Relationship Id="rId28" Type="http://schemas.openxmlformats.org/officeDocument/2006/relationships/hyperlink" Target="https://www.gov.uk/guidance/teaching-about-relationships-sex-and-health" TargetMode="External"/><Relationship Id="rId10" Type="http://schemas.openxmlformats.org/officeDocument/2006/relationships/image" Target="media/image1.png"/><Relationship Id="rId19" Type="http://schemas.openxmlformats.org/officeDocument/2006/relationships/hyperlink" Target="https://www.gov.uk/government/publications/searching-screening-and-confiscation" TargetMode="External"/><Relationship Id="rId31" Type="http://schemas.openxmlformats.org/officeDocument/2006/relationships/hyperlink" Target="https://www.gov.uk/government/publications/teaching-online-safety-in-schools/teaching-online-safety-in-school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relationships-education-relationships-and-sex-education-rse-and-health-education" TargetMode="External"/><Relationship Id="rId22" Type="http://schemas.openxmlformats.org/officeDocument/2006/relationships/hyperlink" Target="https://assets.publishing.service.gov.uk/government/uploads/system/uploads/attachment_data/file/602487/Tom_Bennett_Independent_Review_of_Behaviour_in_Schools.pdf" TargetMode="External"/><Relationship Id="rId27" Type="http://schemas.openxmlformats.org/officeDocument/2006/relationships/hyperlink" Target="https://www.gov.uk/guidance/plan-your-relationships-sex-and-health-curriculum" TargetMode="External"/><Relationship Id="rId30" Type="http://schemas.openxmlformats.org/officeDocument/2006/relationships/hyperlink" Target="https://www.gov.uk/government/publications/political-impartiality-in-schools/political-impartiality-in-schools" TargetMode="Externa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72C79471648E4391985ADAB17452AD" ma:contentTypeVersion="4" ma:contentTypeDescription="Create a new document." ma:contentTypeScope="" ma:versionID="e4bbbdf864d7f2be01817236461a8aef">
  <xsd:schema xmlns:xsd="http://www.w3.org/2001/XMLSchema" xmlns:xs="http://www.w3.org/2001/XMLSchema" xmlns:p="http://schemas.microsoft.com/office/2006/metadata/properties" xmlns:ns2="48c9809b-a35a-4d7d-9d27-c8daac96afce" targetNamespace="http://schemas.microsoft.com/office/2006/metadata/properties" ma:root="true" ma:fieldsID="24f23261219f5df97562966851e2d380" ns2:_="">
    <xsd:import namespace="48c9809b-a35a-4d7d-9d27-c8daac96afc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9809b-a35a-4d7d-9d27-c8daac96a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79525D-FF3E-435D-996D-5D12D089F0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9809b-a35a-4d7d-9d27-c8daac96af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C126F3-4A98-4A42-87EF-46A966E6795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AACD584-5EE5-46F1-8C92-036C16F14A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3913</TotalTime>
  <Pages>19</Pages>
  <Words>5786</Words>
  <Characters>32985</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Elms</dc:creator>
  <dc:description/>
  <cp:lastModifiedBy>Dave Readman</cp:lastModifiedBy>
  <cp:revision>23</cp:revision>
  <dcterms:created xsi:type="dcterms:W3CDTF">2026-01-20T17:19:00Z</dcterms:created>
  <dcterms:modified xsi:type="dcterms:W3CDTF">2026-02-04T11:17:00Z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0x0101008772C79471648E4391985ADAB17452AD</vt:lpwstr>
  </property>
  <property fmtid="{D5CDD505-2E9C-101B-9397-08002B2CF9AE}" pid="3" name="Created">
    <vt:filetime>2025-10-01T00:00:00Z</vt:filetime>
  </property>
  <property fmtid="{D5CDD505-2E9C-101B-9397-08002B2CF9AE}" pid="4" name="Creator">
    <vt:lpwstr>Acrobat PDFMaker 25 for Word</vt:lpwstr>
  </property>
  <property fmtid="{D5CDD505-2E9C-101B-9397-08002B2CF9AE}" pid="5" name="LastSaved">
    <vt:filetime>2026-01-12T00:00:00Z</vt:filetime>
  </property>
  <property fmtid="{D5CDD505-2E9C-101B-9397-08002B2CF9AE}" pid="6" name="MediaServiceImageTags">
    <vt:lpwstr/>
  </property>
  <property fmtid="{D5CDD505-2E9C-101B-9397-08002B2CF9AE}" pid="7" name="Producer">
    <vt:lpwstr>Adobe PDF Library 25.1.20</vt:lpwstr>
  </property>
  <property fmtid="{D5CDD505-2E9C-101B-9397-08002B2CF9AE}" pid="8" name="SourceModified">
    <vt:lpwstr/>
  </property>
  <property fmtid="{D5CDD505-2E9C-101B-9397-08002B2CF9AE}" pid="9" name="VW_brand">
    <vt:lpwstr>© Veale Wasbrough Vizards LLP</vt:lpwstr>
  </property>
  <property fmtid="{D5CDD505-2E9C-101B-9397-08002B2CF9AE}" pid="10" name="VW_docdate">
    <vt:lpwstr>30/10/2024 00:00:00</vt:lpwstr>
  </property>
  <property fmtid="{D5CDD505-2E9C-101B-9397-08002B2CF9AE}" pid="11" name="VW_docref">
    <vt:lpwstr>Reg - academies- relationships education policy - 2024-10-30</vt:lpwstr>
  </property>
</Properties>
</file>